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2BE3D" w14:textId="77777777" w:rsidR="00B02542" w:rsidRDefault="00B33FB9">
      <w:pPr>
        <w:spacing w:after="23" w:line="259" w:lineRule="auto"/>
        <w:ind w:left="0" w:right="0" w:firstLine="0"/>
        <w:jc w:val="left"/>
      </w:pPr>
      <w:r>
        <w:rPr>
          <w:b/>
          <w:sz w:val="28"/>
        </w:rPr>
        <w:t xml:space="preserve"> </w:t>
      </w:r>
    </w:p>
    <w:p w14:paraId="41090B58" w14:textId="77777777" w:rsidR="00B02542" w:rsidRDefault="00B33FB9">
      <w:pPr>
        <w:spacing w:after="23" w:line="259" w:lineRule="auto"/>
        <w:ind w:left="564" w:right="0" w:firstLine="0"/>
        <w:jc w:val="center"/>
      </w:pPr>
      <w:r>
        <w:rPr>
          <w:b/>
          <w:sz w:val="28"/>
        </w:rPr>
        <w:t xml:space="preserve">MUNICÍPIO DE CAMINHA </w:t>
      </w:r>
    </w:p>
    <w:p w14:paraId="1304F900" w14:textId="77777777" w:rsidR="00B02542" w:rsidRDefault="00B33FB9">
      <w:pPr>
        <w:spacing w:after="23" w:line="259" w:lineRule="auto"/>
        <w:ind w:left="628" w:right="0" w:firstLine="0"/>
        <w:jc w:val="center"/>
      </w:pPr>
      <w:r>
        <w:rPr>
          <w:b/>
          <w:sz w:val="28"/>
        </w:rPr>
        <w:t xml:space="preserve"> </w:t>
      </w:r>
    </w:p>
    <w:p w14:paraId="40D13A29" w14:textId="77777777" w:rsidR="00B02542" w:rsidRDefault="00B33FB9">
      <w:pPr>
        <w:spacing w:after="23" w:line="259" w:lineRule="auto"/>
        <w:ind w:left="628" w:right="0" w:firstLine="0"/>
        <w:jc w:val="center"/>
      </w:pPr>
      <w:r>
        <w:rPr>
          <w:b/>
          <w:sz w:val="28"/>
        </w:rPr>
        <w:t xml:space="preserve"> </w:t>
      </w:r>
    </w:p>
    <w:p w14:paraId="35B10379" w14:textId="77777777" w:rsidR="00B02542" w:rsidRDefault="00B33FB9">
      <w:pPr>
        <w:spacing w:after="21" w:line="259" w:lineRule="auto"/>
        <w:ind w:left="628" w:right="0" w:firstLine="0"/>
        <w:jc w:val="center"/>
      </w:pPr>
      <w:r>
        <w:rPr>
          <w:b/>
          <w:sz w:val="28"/>
        </w:rPr>
        <w:t xml:space="preserve"> </w:t>
      </w:r>
    </w:p>
    <w:p w14:paraId="62DF04DC" w14:textId="77777777" w:rsidR="00B02542" w:rsidRDefault="00B33FB9">
      <w:pPr>
        <w:spacing w:after="0" w:line="259" w:lineRule="auto"/>
        <w:ind w:left="628" w:right="0" w:firstLine="0"/>
        <w:jc w:val="center"/>
      </w:pPr>
      <w:r>
        <w:rPr>
          <w:sz w:val="28"/>
        </w:rPr>
        <w:t xml:space="preserve"> </w:t>
      </w:r>
    </w:p>
    <w:p w14:paraId="20CA45D7" w14:textId="77777777" w:rsidR="00B02542" w:rsidRDefault="00B33FB9">
      <w:pPr>
        <w:spacing w:after="0" w:line="259" w:lineRule="auto"/>
        <w:ind w:left="624" w:right="0" w:firstLine="0"/>
        <w:jc w:val="center"/>
      </w:pPr>
      <w:r>
        <w:rPr>
          <w:noProof/>
        </w:rPr>
        <w:drawing>
          <wp:inline distT="0" distB="0" distL="0" distR="0" wp14:anchorId="1D0946A3" wp14:editId="07E78BB2">
            <wp:extent cx="581025" cy="619125"/>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7"/>
                    <a:stretch>
                      <a:fillRect/>
                    </a:stretch>
                  </pic:blipFill>
                  <pic:spPr>
                    <a:xfrm>
                      <a:off x="0" y="0"/>
                      <a:ext cx="581025" cy="619125"/>
                    </a:xfrm>
                    <a:prstGeom prst="rect">
                      <a:avLst/>
                    </a:prstGeom>
                  </pic:spPr>
                </pic:pic>
              </a:graphicData>
            </a:graphic>
          </wp:inline>
        </w:drawing>
      </w:r>
      <w:r>
        <w:rPr>
          <w:sz w:val="28"/>
        </w:rPr>
        <w:t xml:space="preserve"> </w:t>
      </w:r>
    </w:p>
    <w:p w14:paraId="0AE5FB63" w14:textId="77777777" w:rsidR="00B02542" w:rsidRDefault="00B33FB9">
      <w:pPr>
        <w:spacing w:after="22" w:line="259" w:lineRule="auto"/>
        <w:ind w:left="628" w:right="0" w:firstLine="0"/>
        <w:jc w:val="center"/>
      </w:pPr>
      <w:r>
        <w:rPr>
          <w:sz w:val="28"/>
        </w:rPr>
        <w:t xml:space="preserve"> </w:t>
      </w:r>
    </w:p>
    <w:p w14:paraId="33E9B3DF" w14:textId="77777777" w:rsidR="00B02542" w:rsidRDefault="00B33FB9">
      <w:pPr>
        <w:spacing w:after="23" w:line="259" w:lineRule="auto"/>
        <w:ind w:left="628" w:right="0" w:firstLine="0"/>
        <w:jc w:val="center"/>
      </w:pPr>
      <w:r>
        <w:rPr>
          <w:b/>
          <w:sz w:val="28"/>
        </w:rPr>
        <w:t xml:space="preserve"> </w:t>
      </w:r>
    </w:p>
    <w:p w14:paraId="27A6409D" w14:textId="77777777" w:rsidR="00B02542" w:rsidRDefault="00B33FB9">
      <w:pPr>
        <w:spacing w:after="23" w:line="259" w:lineRule="auto"/>
        <w:ind w:left="628" w:right="0" w:firstLine="0"/>
        <w:jc w:val="center"/>
      </w:pPr>
      <w:r>
        <w:rPr>
          <w:b/>
          <w:sz w:val="28"/>
        </w:rPr>
        <w:t xml:space="preserve"> </w:t>
      </w:r>
    </w:p>
    <w:p w14:paraId="30098F44" w14:textId="77777777" w:rsidR="00B02542" w:rsidRDefault="00B33FB9">
      <w:pPr>
        <w:spacing w:after="23" w:line="259" w:lineRule="auto"/>
        <w:ind w:left="628" w:right="0" w:firstLine="0"/>
        <w:jc w:val="center"/>
      </w:pPr>
      <w:r>
        <w:rPr>
          <w:b/>
          <w:sz w:val="28"/>
        </w:rPr>
        <w:t xml:space="preserve"> </w:t>
      </w:r>
    </w:p>
    <w:p w14:paraId="79CA016F" w14:textId="77777777" w:rsidR="00B02542" w:rsidRDefault="00B33FB9">
      <w:pPr>
        <w:spacing w:after="21" w:line="259" w:lineRule="auto"/>
        <w:ind w:left="628" w:right="0" w:firstLine="0"/>
        <w:jc w:val="center"/>
      </w:pPr>
      <w:r>
        <w:rPr>
          <w:b/>
          <w:sz w:val="28"/>
        </w:rPr>
        <w:t xml:space="preserve"> </w:t>
      </w:r>
    </w:p>
    <w:p w14:paraId="55A60871" w14:textId="77777777" w:rsidR="00B02542" w:rsidRDefault="00B33FB9">
      <w:pPr>
        <w:spacing w:after="23" w:line="259" w:lineRule="auto"/>
        <w:ind w:left="628" w:right="0" w:firstLine="0"/>
        <w:jc w:val="center"/>
      </w:pPr>
      <w:r>
        <w:rPr>
          <w:b/>
          <w:sz w:val="28"/>
        </w:rPr>
        <w:t xml:space="preserve"> </w:t>
      </w:r>
    </w:p>
    <w:p w14:paraId="5D9EC079" w14:textId="77777777" w:rsidR="00B02542" w:rsidRDefault="00B33FB9">
      <w:pPr>
        <w:spacing w:after="23" w:line="259" w:lineRule="auto"/>
        <w:ind w:left="628" w:right="0" w:firstLine="0"/>
        <w:jc w:val="center"/>
      </w:pPr>
      <w:r>
        <w:rPr>
          <w:b/>
          <w:sz w:val="28"/>
        </w:rPr>
        <w:t xml:space="preserve"> </w:t>
      </w:r>
    </w:p>
    <w:p w14:paraId="2E4AD19A" w14:textId="77777777" w:rsidR="00B02542" w:rsidRDefault="00B33FB9">
      <w:pPr>
        <w:spacing w:after="142" w:line="259" w:lineRule="auto"/>
        <w:ind w:left="0" w:right="0" w:firstLine="0"/>
        <w:jc w:val="left"/>
      </w:pPr>
      <w:r>
        <w:rPr>
          <w:b/>
          <w:sz w:val="28"/>
        </w:rPr>
        <w:t xml:space="preserve"> </w:t>
      </w:r>
    </w:p>
    <w:p w14:paraId="0757CD27" w14:textId="77777777" w:rsidR="00B02542" w:rsidRDefault="00B33FB9">
      <w:pPr>
        <w:spacing w:after="0" w:line="306" w:lineRule="auto"/>
        <w:ind w:left="483" w:right="0" w:firstLine="0"/>
        <w:jc w:val="center"/>
      </w:pPr>
      <w:r>
        <w:rPr>
          <w:b/>
          <w:sz w:val="36"/>
        </w:rPr>
        <w:t>"</w:t>
      </w:r>
      <w:r>
        <w:rPr>
          <w:b/>
          <w:sz w:val="29"/>
        </w:rPr>
        <w:t xml:space="preserve"> </w:t>
      </w:r>
      <w:r>
        <w:rPr>
          <w:b/>
          <w:sz w:val="36"/>
        </w:rPr>
        <w:t>R</w:t>
      </w:r>
      <w:r>
        <w:rPr>
          <w:b/>
          <w:sz w:val="29"/>
        </w:rPr>
        <w:t xml:space="preserve">EPARAÇÃO DO </w:t>
      </w:r>
      <w:r>
        <w:rPr>
          <w:b/>
          <w:sz w:val="36"/>
        </w:rPr>
        <w:t>P</w:t>
      </w:r>
      <w:r>
        <w:rPr>
          <w:b/>
          <w:sz w:val="29"/>
        </w:rPr>
        <w:t xml:space="preserve">ASSADIÇO  </w:t>
      </w:r>
      <w:r>
        <w:rPr>
          <w:b/>
          <w:sz w:val="36"/>
        </w:rPr>
        <w:t>-</w:t>
      </w:r>
      <w:r>
        <w:rPr>
          <w:b/>
          <w:sz w:val="29"/>
        </w:rPr>
        <w:t xml:space="preserve"> </w:t>
      </w:r>
      <w:r>
        <w:rPr>
          <w:b/>
          <w:sz w:val="36"/>
        </w:rPr>
        <w:t>F</w:t>
      </w:r>
      <w:r>
        <w:rPr>
          <w:b/>
          <w:sz w:val="29"/>
        </w:rPr>
        <w:t xml:space="preserve">OZ DO </w:t>
      </w:r>
      <w:r>
        <w:rPr>
          <w:b/>
          <w:sz w:val="36"/>
        </w:rPr>
        <w:t>R</w:t>
      </w:r>
      <w:r>
        <w:rPr>
          <w:b/>
          <w:sz w:val="29"/>
        </w:rPr>
        <w:t xml:space="preserve">IO </w:t>
      </w:r>
      <w:r>
        <w:rPr>
          <w:b/>
          <w:sz w:val="36"/>
        </w:rPr>
        <w:t>Â</w:t>
      </w:r>
      <w:r>
        <w:rPr>
          <w:b/>
          <w:sz w:val="29"/>
        </w:rPr>
        <w:t xml:space="preserve">NCORA À </w:t>
      </w:r>
      <w:r>
        <w:rPr>
          <w:b/>
          <w:sz w:val="36"/>
        </w:rPr>
        <w:t>P</w:t>
      </w:r>
      <w:r>
        <w:rPr>
          <w:b/>
          <w:sz w:val="29"/>
        </w:rPr>
        <w:t>RAIA</w:t>
      </w:r>
      <w:r>
        <w:rPr>
          <w:b/>
          <w:sz w:val="36"/>
        </w:rPr>
        <w:t xml:space="preserve"> </w:t>
      </w:r>
      <w:r>
        <w:rPr>
          <w:b/>
          <w:sz w:val="29"/>
        </w:rPr>
        <w:t xml:space="preserve">DA </w:t>
      </w:r>
      <w:r>
        <w:rPr>
          <w:b/>
          <w:sz w:val="36"/>
        </w:rPr>
        <w:t>G</w:t>
      </w:r>
      <w:r>
        <w:rPr>
          <w:b/>
          <w:sz w:val="29"/>
        </w:rPr>
        <w:t xml:space="preserve">ELFA E </w:t>
      </w:r>
      <w:r>
        <w:rPr>
          <w:b/>
          <w:sz w:val="36"/>
        </w:rPr>
        <w:t>A</w:t>
      </w:r>
      <w:r>
        <w:rPr>
          <w:b/>
          <w:sz w:val="29"/>
        </w:rPr>
        <w:t xml:space="preserve">CESSO AO </w:t>
      </w:r>
      <w:r>
        <w:rPr>
          <w:b/>
          <w:sz w:val="36"/>
        </w:rPr>
        <w:t>F</w:t>
      </w:r>
      <w:r>
        <w:rPr>
          <w:b/>
          <w:sz w:val="29"/>
        </w:rPr>
        <w:t xml:space="preserve">ORTE DO </w:t>
      </w:r>
      <w:r>
        <w:rPr>
          <w:b/>
          <w:sz w:val="36"/>
        </w:rPr>
        <w:t>C</w:t>
      </w:r>
      <w:r>
        <w:rPr>
          <w:b/>
          <w:sz w:val="29"/>
        </w:rPr>
        <w:t>ÃO</w:t>
      </w:r>
      <w:r>
        <w:rPr>
          <w:b/>
          <w:sz w:val="36"/>
        </w:rPr>
        <w:t>"</w:t>
      </w:r>
      <w:r>
        <w:rPr>
          <w:sz w:val="36"/>
        </w:rPr>
        <w:t xml:space="preserve"> </w:t>
      </w:r>
    </w:p>
    <w:p w14:paraId="4E65FA3A" w14:textId="77777777" w:rsidR="00B02542" w:rsidRDefault="00B33FB9">
      <w:pPr>
        <w:spacing w:after="57" w:line="259" w:lineRule="auto"/>
        <w:ind w:left="0" w:right="0" w:firstLine="0"/>
        <w:jc w:val="left"/>
      </w:pPr>
      <w:r>
        <w:t xml:space="preserve"> </w:t>
      </w:r>
    </w:p>
    <w:p w14:paraId="393D7197" w14:textId="77777777" w:rsidR="00B02542" w:rsidRDefault="00B33FB9">
      <w:pPr>
        <w:spacing w:after="23" w:line="259" w:lineRule="auto"/>
        <w:ind w:left="0" w:right="0" w:firstLine="0"/>
        <w:jc w:val="left"/>
      </w:pPr>
      <w:r>
        <w:rPr>
          <w:b/>
          <w:sz w:val="26"/>
        </w:rPr>
        <w:t xml:space="preserve"> </w:t>
      </w:r>
    </w:p>
    <w:p w14:paraId="053B84A0" w14:textId="77777777" w:rsidR="00B02542" w:rsidRDefault="00B33FB9">
      <w:pPr>
        <w:spacing w:after="45" w:line="259" w:lineRule="auto"/>
        <w:ind w:left="0" w:right="0" w:firstLine="0"/>
        <w:jc w:val="left"/>
      </w:pPr>
      <w:r>
        <w:rPr>
          <w:b/>
          <w:sz w:val="26"/>
        </w:rPr>
        <w:t xml:space="preserve"> </w:t>
      </w:r>
    </w:p>
    <w:p w14:paraId="575BAEA3" w14:textId="77777777" w:rsidR="00B02542" w:rsidRDefault="00B33FB9">
      <w:pPr>
        <w:spacing w:after="21" w:line="259" w:lineRule="auto"/>
        <w:ind w:left="0" w:right="0" w:firstLine="0"/>
        <w:jc w:val="left"/>
      </w:pPr>
      <w:r>
        <w:rPr>
          <w:sz w:val="28"/>
        </w:rPr>
        <w:t xml:space="preserve"> </w:t>
      </w:r>
    </w:p>
    <w:p w14:paraId="73478C1D" w14:textId="77777777" w:rsidR="00B02542" w:rsidRDefault="00B33FB9">
      <w:pPr>
        <w:spacing w:after="23" w:line="259" w:lineRule="auto"/>
        <w:ind w:left="0" w:right="0" w:firstLine="0"/>
        <w:jc w:val="left"/>
      </w:pPr>
      <w:r>
        <w:rPr>
          <w:sz w:val="28"/>
        </w:rPr>
        <w:t xml:space="preserve"> </w:t>
      </w:r>
    </w:p>
    <w:p w14:paraId="1AD719C4" w14:textId="77777777" w:rsidR="00B02542" w:rsidRDefault="00B33FB9">
      <w:pPr>
        <w:spacing w:after="23" w:line="259" w:lineRule="auto"/>
        <w:ind w:left="0" w:right="0" w:firstLine="0"/>
        <w:jc w:val="left"/>
      </w:pPr>
      <w:r>
        <w:rPr>
          <w:sz w:val="28"/>
        </w:rPr>
        <w:t xml:space="preserve"> </w:t>
      </w:r>
    </w:p>
    <w:p w14:paraId="490436F7" w14:textId="77777777" w:rsidR="00B02542" w:rsidRDefault="00B33FB9">
      <w:pPr>
        <w:spacing w:after="23" w:line="259" w:lineRule="auto"/>
        <w:ind w:left="0" w:right="0" w:firstLine="0"/>
        <w:jc w:val="left"/>
      </w:pPr>
      <w:r>
        <w:rPr>
          <w:sz w:val="28"/>
        </w:rPr>
        <w:t xml:space="preserve"> </w:t>
      </w:r>
    </w:p>
    <w:p w14:paraId="41BD7580" w14:textId="77777777" w:rsidR="00B02542" w:rsidRDefault="00B33FB9">
      <w:pPr>
        <w:spacing w:after="23" w:line="259" w:lineRule="auto"/>
        <w:ind w:left="0" w:right="0" w:firstLine="0"/>
        <w:jc w:val="left"/>
      </w:pPr>
      <w:r>
        <w:rPr>
          <w:sz w:val="28"/>
        </w:rPr>
        <w:t xml:space="preserve"> </w:t>
      </w:r>
    </w:p>
    <w:p w14:paraId="1C518C30" w14:textId="77777777" w:rsidR="00B02542" w:rsidRDefault="00B33FB9">
      <w:pPr>
        <w:spacing w:after="22" w:line="259" w:lineRule="auto"/>
        <w:ind w:left="0" w:right="0" w:firstLine="0"/>
        <w:jc w:val="left"/>
      </w:pPr>
      <w:r>
        <w:rPr>
          <w:sz w:val="28"/>
        </w:rPr>
        <w:t xml:space="preserve"> </w:t>
      </w:r>
    </w:p>
    <w:p w14:paraId="7F7BDB5C" w14:textId="77777777" w:rsidR="00B02542" w:rsidRDefault="00B33FB9">
      <w:pPr>
        <w:spacing w:after="23" w:line="259" w:lineRule="auto"/>
        <w:ind w:left="0" w:right="0" w:firstLine="0"/>
        <w:jc w:val="left"/>
      </w:pPr>
      <w:r>
        <w:rPr>
          <w:sz w:val="28"/>
        </w:rPr>
        <w:t xml:space="preserve"> </w:t>
      </w:r>
    </w:p>
    <w:p w14:paraId="4D9B5507" w14:textId="77777777" w:rsidR="00B02542" w:rsidRDefault="00B33FB9">
      <w:pPr>
        <w:spacing w:after="23" w:line="259" w:lineRule="auto"/>
        <w:ind w:left="0" w:right="0" w:firstLine="0"/>
        <w:jc w:val="left"/>
      </w:pPr>
      <w:r>
        <w:rPr>
          <w:sz w:val="28"/>
        </w:rPr>
        <w:t xml:space="preserve"> </w:t>
      </w:r>
    </w:p>
    <w:p w14:paraId="5B19CA14" w14:textId="77777777" w:rsidR="00B02542" w:rsidRDefault="00B33FB9">
      <w:pPr>
        <w:spacing w:after="23" w:line="259" w:lineRule="auto"/>
        <w:ind w:left="0" w:right="0" w:firstLine="0"/>
        <w:jc w:val="left"/>
      </w:pPr>
      <w:r>
        <w:rPr>
          <w:sz w:val="28"/>
        </w:rPr>
        <w:t xml:space="preserve"> </w:t>
      </w:r>
    </w:p>
    <w:p w14:paraId="076A479F" w14:textId="77777777" w:rsidR="00B02542" w:rsidRDefault="00B33FB9">
      <w:pPr>
        <w:spacing w:after="21" w:line="259" w:lineRule="auto"/>
        <w:ind w:left="0" w:right="0" w:firstLine="0"/>
        <w:jc w:val="left"/>
      </w:pPr>
      <w:r>
        <w:rPr>
          <w:sz w:val="28"/>
        </w:rPr>
        <w:t xml:space="preserve"> </w:t>
      </w:r>
    </w:p>
    <w:p w14:paraId="134A56E3" w14:textId="77777777" w:rsidR="00B02542" w:rsidRDefault="00B33FB9">
      <w:pPr>
        <w:spacing w:after="23" w:line="259" w:lineRule="auto"/>
        <w:ind w:left="0" w:right="0" w:firstLine="0"/>
        <w:jc w:val="left"/>
      </w:pPr>
      <w:r>
        <w:rPr>
          <w:sz w:val="28"/>
        </w:rPr>
        <w:t xml:space="preserve"> </w:t>
      </w:r>
    </w:p>
    <w:p w14:paraId="25F3F7D1" w14:textId="77777777" w:rsidR="00B02542" w:rsidRDefault="00B33FB9">
      <w:pPr>
        <w:spacing w:after="23" w:line="259" w:lineRule="auto"/>
        <w:ind w:left="0" w:right="0" w:firstLine="0"/>
        <w:jc w:val="left"/>
      </w:pPr>
      <w:r>
        <w:rPr>
          <w:sz w:val="28"/>
        </w:rPr>
        <w:t xml:space="preserve"> </w:t>
      </w:r>
    </w:p>
    <w:p w14:paraId="1B76CCFE" w14:textId="77777777" w:rsidR="00B02542" w:rsidRDefault="00B33FB9">
      <w:pPr>
        <w:spacing w:after="0" w:line="259" w:lineRule="auto"/>
        <w:ind w:left="0" w:right="0" w:firstLine="0"/>
        <w:jc w:val="left"/>
      </w:pPr>
      <w:r>
        <w:rPr>
          <w:sz w:val="28"/>
        </w:rPr>
        <w:t xml:space="preserve"> </w:t>
      </w:r>
    </w:p>
    <w:p w14:paraId="37A2EB5D" w14:textId="77777777" w:rsidR="00B02542" w:rsidRDefault="00B33FB9">
      <w:pPr>
        <w:spacing w:after="24" w:line="259" w:lineRule="auto"/>
        <w:ind w:left="56" w:right="0" w:firstLine="0"/>
        <w:jc w:val="center"/>
      </w:pPr>
      <w:r>
        <w:rPr>
          <w:sz w:val="28"/>
        </w:rPr>
        <w:t xml:space="preserve"> </w:t>
      </w:r>
    </w:p>
    <w:p w14:paraId="002C2661" w14:textId="77777777" w:rsidR="00B02542" w:rsidRDefault="00B33FB9">
      <w:pPr>
        <w:spacing w:after="0" w:line="259" w:lineRule="auto"/>
        <w:ind w:left="0" w:right="3" w:firstLine="0"/>
        <w:jc w:val="center"/>
      </w:pPr>
      <w:r>
        <w:rPr>
          <w:sz w:val="28"/>
        </w:rPr>
        <w:t>CADERNO DE ENCARGOS</w:t>
      </w:r>
      <w:r>
        <w:t xml:space="preserve"> </w:t>
      </w:r>
    </w:p>
    <w:p w14:paraId="38C917AD" w14:textId="77777777" w:rsidR="00B02542" w:rsidRDefault="00B33FB9">
      <w:pPr>
        <w:spacing w:after="19" w:line="259" w:lineRule="auto"/>
        <w:ind w:left="43" w:right="0" w:firstLine="0"/>
        <w:jc w:val="center"/>
      </w:pPr>
      <w:r>
        <w:rPr>
          <w:b/>
        </w:rPr>
        <w:t xml:space="preserve"> </w:t>
      </w:r>
    </w:p>
    <w:p w14:paraId="159E29C9" w14:textId="77777777" w:rsidR="00B02542" w:rsidRDefault="00B33FB9">
      <w:pPr>
        <w:spacing w:after="16" w:line="259" w:lineRule="auto"/>
        <w:ind w:left="0" w:right="0" w:firstLine="0"/>
        <w:jc w:val="left"/>
      </w:pPr>
      <w:r>
        <w:rPr>
          <w:b/>
        </w:rPr>
        <w:t xml:space="preserve"> </w:t>
      </w:r>
    </w:p>
    <w:p w14:paraId="6FB5AF07" w14:textId="77777777" w:rsidR="00B02542" w:rsidRDefault="00B33FB9">
      <w:pPr>
        <w:spacing w:after="158" w:line="259" w:lineRule="auto"/>
        <w:ind w:left="0" w:right="0" w:firstLine="0"/>
        <w:jc w:val="left"/>
      </w:pPr>
      <w:r>
        <w:rPr>
          <w:b/>
        </w:rPr>
        <w:t xml:space="preserve"> </w:t>
      </w:r>
    </w:p>
    <w:p w14:paraId="2808836D" w14:textId="77777777" w:rsidR="00B02542" w:rsidRDefault="00B33FB9">
      <w:pPr>
        <w:pStyle w:val="Ttulo1"/>
        <w:ind w:right="6"/>
      </w:pPr>
      <w:r>
        <w:rPr>
          <w:i/>
        </w:rPr>
        <w:lastRenderedPageBreak/>
        <w:t xml:space="preserve">CAPÍTULO I – Disposições iniciais </w:t>
      </w:r>
    </w:p>
    <w:p w14:paraId="69A6A504" w14:textId="77777777" w:rsidR="00B02542" w:rsidRDefault="00B33FB9">
      <w:pPr>
        <w:spacing w:after="97" w:line="259" w:lineRule="auto"/>
        <w:ind w:left="712" w:right="705"/>
        <w:jc w:val="center"/>
      </w:pPr>
      <w:r>
        <w:rPr>
          <w:b/>
        </w:rPr>
        <w:t xml:space="preserve">Cláusula 1.ª </w:t>
      </w:r>
    </w:p>
    <w:p w14:paraId="3915820A" w14:textId="77777777" w:rsidR="00B02542" w:rsidRDefault="00B33FB9">
      <w:pPr>
        <w:spacing w:after="97" w:line="259" w:lineRule="auto"/>
        <w:ind w:left="712" w:right="708"/>
        <w:jc w:val="center"/>
      </w:pPr>
      <w:r>
        <w:rPr>
          <w:b/>
        </w:rPr>
        <w:t xml:space="preserve">Objeto </w:t>
      </w:r>
    </w:p>
    <w:p w14:paraId="092A8F94" w14:textId="77777777" w:rsidR="00B02542" w:rsidRDefault="00B33FB9">
      <w:pPr>
        <w:spacing w:after="0"/>
        <w:ind w:left="-5" w:right="0"/>
      </w:pPr>
      <w:r>
        <w:t xml:space="preserve">O presente Caderno de Encargos compreende as cláusulas a incluir no Contrato a celebrar no âmbito do ajuste </w:t>
      </w:r>
      <w:proofErr w:type="spellStart"/>
      <w:r>
        <w:t>directo</w:t>
      </w:r>
      <w:proofErr w:type="spellEnd"/>
      <w:r>
        <w:t xml:space="preserve"> para a realização da empreitada “</w:t>
      </w:r>
      <w:r>
        <w:rPr>
          <w:b/>
        </w:rPr>
        <w:t>Reparação do Passadiço  - Foz do Rio Âncora à Praia da Gelfa e Acesso ao Forte do Cão</w:t>
      </w:r>
      <w:r>
        <w:t>”</w:t>
      </w:r>
      <w:r>
        <w:rPr>
          <w:i/>
        </w:rPr>
        <w:t xml:space="preserve"> </w:t>
      </w:r>
      <w:r>
        <w:rPr>
          <w:b/>
        </w:rPr>
        <w:t xml:space="preserve"> </w:t>
      </w:r>
    </w:p>
    <w:p w14:paraId="40D2E15B" w14:textId="77777777" w:rsidR="00B02542" w:rsidRDefault="00B33FB9">
      <w:pPr>
        <w:numPr>
          <w:ilvl w:val="0"/>
          <w:numId w:val="1"/>
        </w:numPr>
        <w:spacing w:after="0"/>
        <w:ind w:right="0"/>
      </w:pPr>
      <w:r>
        <w:t xml:space="preserve">- </w:t>
      </w:r>
      <w:r>
        <w:rPr>
          <w:rFonts w:ascii="Arial" w:eastAsia="Arial" w:hAnsi="Arial" w:cs="Arial"/>
        </w:rPr>
        <w:t xml:space="preserve"> </w:t>
      </w:r>
      <w:r>
        <w:t xml:space="preserve">O objeto do presente ajuste </w:t>
      </w:r>
      <w:proofErr w:type="spellStart"/>
      <w:r>
        <w:t>directo</w:t>
      </w:r>
      <w:proofErr w:type="spellEnd"/>
      <w:r>
        <w:t xml:space="preserve">, consiste na execução da empreitada supramencionada, conforme condições descritas na Parte II (Cláusulas Complementares) e na Parte III (Programa e Projeto de Execução), deste Caderno de Encargos. </w:t>
      </w:r>
    </w:p>
    <w:p w14:paraId="751C298F" w14:textId="77777777" w:rsidR="00B02542" w:rsidRDefault="00B33FB9">
      <w:pPr>
        <w:spacing w:after="98" w:line="259" w:lineRule="auto"/>
        <w:ind w:left="0" w:right="0" w:firstLine="0"/>
        <w:jc w:val="left"/>
      </w:pPr>
      <w:r>
        <w:t xml:space="preserve"> </w:t>
      </w:r>
    </w:p>
    <w:p w14:paraId="54735A6B" w14:textId="77777777" w:rsidR="00B02542" w:rsidRDefault="00B33FB9">
      <w:pPr>
        <w:spacing w:after="97" w:line="259" w:lineRule="auto"/>
        <w:ind w:left="712" w:right="705"/>
        <w:jc w:val="center"/>
      </w:pPr>
      <w:r>
        <w:rPr>
          <w:b/>
        </w:rPr>
        <w:t xml:space="preserve">Cláusula 2.ª </w:t>
      </w:r>
    </w:p>
    <w:p w14:paraId="6860A44B" w14:textId="77777777" w:rsidR="00B02542" w:rsidRDefault="00B33FB9">
      <w:pPr>
        <w:spacing w:after="6" w:line="346" w:lineRule="auto"/>
        <w:ind w:left="-15" w:right="2195" w:firstLine="2350"/>
        <w:jc w:val="left"/>
      </w:pPr>
      <w:r>
        <w:rPr>
          <w:b/>
        </w:rPr>
        <w:t xml:space="preserve">Disposições por que se rege a empreitada </w:t>
      </w:r>
      <w:r>
        <w:t xml:space="preserve">1 – A execução do Contrato obedece: </w:t>
      </w:r>
    </w:p>
    <w:p w14:paraId="5E8BC0E3" w14:textId="77777777" w:rsidR="00B02542" w:rsidRDefault="00B33FB9">
      <w:pPr>
        <w:numPr>
          <w:ilvl w:val="1"/>
          <w:numId w:val="1"/>
        </w:numPr>
        <w:ind w:right="0" w:hanging="264"/>
      </w:pPr>
      <w:r>
        <w:t xml:space="preserve">Às cláusulas do Contrato e ao estabelecido em todos os elementos e documentos que dele fazem parte integrante; </w:t>
      </w:r>
    </w:p>
    <w:p w14:paraId="3273B708" w14:textId="77777777" w:rsidR="00B02542" w:rsidRDefault="00B33FB9">
      <w:pPr>
        <w:numPr>
          <w:ilvl w:val="1"/>
          <w:numId w:val="1"/>
        </w:numPr>
        <w:spacing w:after="10"/>
        <w:ind w:right="0" w:hanging="264"/>
      </w:pPr>
      <w:r>
        <w:t xml:space="preserve">Ao Decreto-Lei n.º 18/2008, de 29 de janeiro (Código dos Contratos Públicos, doravante </w:t>
      </w:r>
    </w:p>
    <w:p w14:paraId="1C417D55" w14:textId="77777777" w:rsidR="00B02542" w:rsidRDefault="00B33FB9">
      <w:pPr>
        <w:spacing w:after="98" w:line="259" w:lineRule="auto"/>
        <w:ind w:left="569" w:right="0" w:firstLine="0"/>
        <w:jc w:val="left"/>
      </w:pPr>
      <w:r>
        <w:t xml:space="preserve">“CCP”); </w:t>
      </w:r>
    </w:p>
    <w:p w14:paraId="1771EE0A" w14:textId="77777777" w:rsidR="00B02542" w:rsidRDefault="00B33FB9">
      <w:pPr>
        <w:numPr>
          <w:ilvl w:val="1"/>
          <w:numId w:val="1"/>
        </w:numPr>
        <w:ind w:right="0" w:hanging="264"/>
      </w:pPr>
      <w:r>
        <w:t xml:space="preserve">Ao Decreto-Lei n.º 273/2003, de 29 de outubro, e respetiva legislação complementar; </w:t>
      </w:r>
    </w:p>
    <w:p w14:paraId="08C5A60A" w14:textId="77777777" w:rsidR="00B02542" w:rsidRDefault="00B33FB9">
      <w:pPr>
        <w:numPr>
          <w:ilvl w:val="1"/>
          <w:numId w:val="1"/>
        </w:numPr>
        <w:ind w:right="0" w:hanging="264"/>
      </w:pPr>
      <w:r>
        <w:t xml:space="preserve">À restante legislação e regulamentação aplicável, nomeadamente a que respeita à construção, à revisão de preços, às instalações do pessoal, à segurança social, à higiene, segurança, prevenção e medicina no trabalho e à responsabilidade civil perante terceiros; e) Às regras da arte. </w:t>
      </w:r>
    </w:p>
    <w:p w14:paraId="217F8E26" w14:textId="77777777" w:rsidR="00B02542" w:rsidRDefault="00B33FB9">
      <w:pPr>
        <w:numPr>
          <w:ilvl w:val="0"/>
          <w:numId w:val="1"/>
        </w:numPr>
        <w:ind w:right="0"/>
      </w:pPr>
      <w:r>
        <w:t xml:space="preserve">– Para efeitos do disposto na alínea a) do número anterior, consideram-se integrados no Contrato: </w:t>
      </w:r>
    </w:p>
    <w:p w14:paraId="357D0A58" w14:textId="77777777" w:rsidR="00B02542" w:rsidRDefault="00B33FB9">
      <w:pPr>
        <w:numPr>
          <w:ilvl w:val="1"/>
          <w:numId w:val="1"/>
        </w:numPr>
        <w:ind w:right="0" w:hanging="264"/>
      </w:pPr>
      <w:r>
        <w:t xml:space="preserve">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 </w:t>
      </w:r>
    </w:p>
    <w:p w14:paraId="190290D6" w14:textId="77777777" w:rsidR="00B02542" w:rsidRDefault="00B33FB9">
      <w:pPr>
        <w:numPr>
          <w:ilvl w:val="1"/>
          <w:numId w:val="1"/>
        </w:numPr>
        <w:spacing w:after="0"/>
        <w:ind w:right="0" w:hanging="264"/>
      </w:pPr>
      <w:r>
        <w:t xml:space="preserve">Os suprimentos dos erros e das omissões do caderno de encargos identificados pelos concorrentes, desde que tais erros e omissões tenham sido expressamente aceites pelo órgão competente para a decisão de contratar, nos termos do disposto no artigo 61.º do </w:t>
      </w:r>
    </w:p>
    <w:p w14:paraId="127B246E" w14:textId="77777777" w:rsidR="00B02542" w:rsidRDefault="00B33FB9">
      <w:pPr>
        <w:ind w:left="576" w:right="0"/>
      </w:pPr>
      <w:r>
        <w:t xml:space="preserve">CCP; </w:t>
      </w:r>
    </w:p>
    <w:p w14:paraId="19315CC4" w14:textId="77777777" w:rsidR="00B02542" w:rsidRDefault="00B33FB9">
      <w:pPr>
        <w:numPr>
          <w:ilvl w:val="1"/>
          <w:numId w:val="1"/>
        </w:numPr>
        <w:ind w:right="0" w:hanging="264"/>
      </w:pPr>
      <w:r>
        <w:t xml:space="preserve">Os esclarecimentos e as retificações relativos ao caderno de encargos; </w:t>
      </w:r>
    </w:p>
    <w:p w14:paraId="15C085A6" w14:textId="77777777" w:rsidR="00B02542" w:rsidRDefault="00B33FB9">
      <w:pPr>
        <w:numPr>
          <w:ilvl w:val="1"/>
          <w:numId w:val="1"/>
        </w:numPr>
        <w:ind w:right="0" w:hanging="264"/>
      </w:pPr>
      <w:r>
        <w:t xml:space="preserve">O caderno de encargos; </w:t>
      </w:r>
    </w:p>
    <w:p w14:paraId="15D3FEDC" w14:textId="77777777" w:rsidR="00B02542" w:rsidRDefault="00B33FB9">
      <w:pPr>
        <w:numPr>
          <w:ilvl w:val="1"/>
          <w:numId w:val="1"/>
        </w:numPr>
        <w:ind w:right="0" w:hanging="264"/>
      </w:pPr>
      <w:r>
        <w:t xml:space="preserve">O projeto de execução; </w:t>
      </w:r>
    </w:p>
    <w:p w14:paraId="00E4F154" w14:textId="77777777" w:rsidR="00B02542" w:rsidRDefault="00B33FB9">
      <w:pPr>
        <w:numPr>
          <w:ilvl w:val="1"/>
          <w:numId w:val="1"/>
        </w:numPr>
        <w:ind w:right="0" w:hanging="264"/>
      </w:pPr>
      <w:r>
        <w:t xml:space="preserve">A proposta adjudicada; </w:t>
      </w:r>
    </w:p>
    <w:p w14:paraId="6A0AC7DB" w14:textId="77777777" w:rsidR="00B02542" w:rsidRDefault="00B33FB9">
      <w:pPr>
        <w:numPr>
          <w:ilvl w:val="1"/>
          <w:numId w:val="1"/>
        </w:numPr>
        <w:ind w:right="0" w:hanging="264"/>
      </w:pPr>
      <w:r>
        <w:t xml:space="preserve">Os esclarecimentos sobre a proposta adjudicada prestados pelo empreiteiro; </w:t>
      </w:r>
    </w:p>
    <w:p w14:paraId="3AA1FA12" w14:textId="77777777" w:rsidR="00B02542" w:rsidRDefault="00B33FB9">
      <w:pPr>
        <w:numPr>
          <w:ilvl w:val="1"/>
          <w:numId w:val="1"/>
        </w:numPr>
        <w:ind w:right="0" w:hanging="264"/>
      </w:pPr>
      <w:r>
        <w:t xml:space="preserve">Todos os outros documentos que sejam referidos no clausulado contratual ou no caderno de encargos. </w:t>
      </w:r>
    </w:p>
    <w:p w14:paraId="73035DDA" w14:textId="77777777" w:rsidR="00B02542" w:rsidRDefault="00B33FB9">
      <w:pPr>
        <w:numPr>
          <w:ilvl w:val="0"/>
          <w:numId w:val="1"/>
        </w:numPr>
        <w:ind w:right="0"/>
      </w:pPr>
      <w:r>
        <w:t xml:space="preserve">- Os diplomas legais e regulamentares a que se refere a alínea b), c), d) e </w:t>
      </w:r>
      <w:proofErr w:type="spellStart"/>
      <w:r>
        <w:t>e</w:t>
      </w:r>
      <w:proofErr w:type="spellEnd"/>
      <w:r>
        <w:t xml:space="preserve">) do n.º 1 da cláusula 2.ª serão observados em todas as suas disposições imperativas e nas demais cujo regime não haja sido alterado pelo contrato ou documentos que dele fazem parte integrante.  </w:t>
      </w:r>
    </w:p>
    <w:p w14:paraId="633461D0" w14:textId="77777777" w:rsidR="00B02542" w:rsidRDefault="00B33FB9">
      <w:pPr>
        <w:numPr>
          <w:ilvl w:val="0"/>
          <w:numId w:val="1"/>
        </w:numPr>
        <w:ind w:right="0"/>
      </w:pPr>
      <w:r>
        <w:lastRenderedPageBreak/>
        <w:t xml:space="preserve">-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 </w:t>
      </w:r>
    </w:p>
    <w:p w14:paraId="6B995EDF" w14:textId="77777777" w:rsidR="00B02542" w:rsidRDefault="00B33FB9">
      <w:pPr>
        <w:numPr>
          <w:ilvl w:val="0"/>
          <w:numId w:val="1"/>
        </w:numPr>
        <w:ind w:right="0"/>
      </w:pPr>
      <w:r>
        <w:t xml:space="preserve">- Na execução da empreitada deverão também ser observados todos os regulamentos e normas portuguesas, especificações e documentos de homologação do LNEC aplicáveis, em vigor à data da respetiva execução, assim como as normas estrangeiras citadas neste Caderno de Encargos. </w:t>
      </w:r>
    </w:p>
    <w:p w14:paraId="75D989F1" w14:textId="77777777" w:rsidR="00B02542" w:rsidRDefault="00B33FB9">
      <w:pPr>
        <w:numPr>
          <w:ilvl w:val="0"/>
          <w:numId w:val="1"/>
        </w:numPr>
        <w:spacing w:after="120" w:line="239" w:lineRule="auto"/>
        <w:ind w:right="0"/>
      </w:pPr>
      <w:r>
        <w:t xml:space="preserve">- As instalações elétricas e respetivos equipamentos devem ser executados de acordo com as normas apropriadas cujas exigências de qualidade deverão ser, em cada caso, não inferiores às normas portuguesas ou da Comissão Eletrotécnicas Internacional (CEI) aplicáveis. </w:t>
      </w:r>
    </w:p>
    <w:p w14:paraId="358DE959" w14:textId="77777777" w:rsidR="00B02542" w:rsidRDefault="00B33FB9">
      <w:pPr>
        <w:spacing w:after="95" w:line="259" w:lineRule="auto"/>
        <w:ind w:left="0" w:right="0" w:firstLine="0"/>
        <w:jc w:val="left"/>
      </w:pPr>
      <w:r>
        <w:t xml:space="preserve"> </w:t>
      </w:r>
    </w:p>
    <w:p w14:paraId="203DCC7B" w14:textId="77777777" w:rsidR="00B02542" w:rsidRDefault="00B33FB9">
      <w:pPr>
        <w:spacing w:after="97" w:line="259" w:lineRule="auto"/>
        <w:ind w:left="712" w:right="705"/>
        <w:jc w:val="center"/>
      </w:pPr>
      <w:r>
        <w:rPr>
          <w:b/>
        </w:rPr>
        <w:t xml:space="preserve">Cláusula 3.ª </w:t>
      </w:r>
    </w:p>
    <w:p w14:paraId="7DDA59A8" w14:textId="77777777" w:rsidR="00B02542" w:rsidRDefault="00B33FB9">
      <w:pPr>
        <w:spacing w:after="97" w:line="259" w:lineRule="auto"/>
        <w:ind w:left="712" w:right="713"/>
        <w:jc w:val="center"/>
      </w:pPr>
      <w:r>
        <w:rPr>
          <w:b/>
        </w:rPr>
        <w:t xml:space="preserve">Interpretação dos documentos que regem a empreitada </w:t>
      </w:r>
    </w:p>
    <w:p w14:paraId="3CAE6D1B" w14:textId="77777777" w:rsidR="00B02542" w:rsidRDefault="00B33FB9">
      <w:pPr>
        <w:numPr>
          <w:ilvl w:val="0"/>
          <w:numId w:val="2"/>
        </w:numPr>
        <w:ind w:right="0" w:hanging="163"/>
      </w:pPr>
      <w:r>
        <w:t xml:space="preserve">- No caso de existirem divergências entre os vários documentos referidos nas alíneas b) a h) do n.º 2 da cláusula anterior, prevalecem os documentos pela ordem em que são aí indicados. </w:t>
      </w:r>
    </w:p>
    <w:p w14:paraId="0A9C6E04" w14:textId="77777777" w:rsidR="00B02542" w:rsidRDefault="00B33FB9">
      <w:pPr>
        <w:numPr>
          <w:ilvl w:val="0"/>
          <w:numId w:val="2"/>
        </w:numPr>
        <w:ind w:right="0" w:hanging="163"/>
      </w:pPr>
      <w:r>
        <w:t xml:space="preserve">-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 </w:t>
      </w:r>
    </w:p>
    <w:p w14:paraId="2E3554B0" w14:textId="77777777" w:rsidR="00B02542" w:rsidRDefault="00B33FB9">
      <w:pPr>
        <w:numPr>
          <w:ilvl w:val="0"/>
          <w:numId w:val="2"/>
        </w:numPr>
        <w:ind w:right="0" w:hanging="163"/>
      </w:pPr>
      <w:r>
        <w:t xml:space="preserve">- No caso de divergência entre as várias peças do projeto de execução: </w:t>
      </w:r>
    </w:p>
    <w:p w14:paraId="4EFEB77B" w14:textId="77777777" w:rsidR="00B02542" w:rsidRDefault="00B33FB9">
      <w:pPr>
        <w:numPr>
          <w:ilvl w:val="1"/>
          <w:numId w:val="2"/>
        </w:numPr>
        <w:ind w:right="0" w:hanging="286"/>
      </w:pPr>
      <w:r>
        <w:t xml:space="preserve">As peças desenhadas prevalecem sobre todas as outras quanto à localização, às características dimensionais da obra e à disposição relativa das suas diferentes partes; </w:t>
      </w:r>
    </w:p>
    <w:p w14:paraId="1CD1D7D5" w14:textId="77777777" w:rsidR="00B02542" w:rsidRDefault="00B33FB9">
      <w:pPr>
        <w:numPr>
          <w:ilvl w:val="1"/>
          <w:numId w:val="2"/>
        </w:numPr>
        <w:ind w:right="0" w:hanging="286"/>
      </w:pPr>
      <w:r>
        <w:t xml:space="preserve">As folhas de medições discriminadas e referenciadas e os respetivos mapas resumo de quantidades de trabalhos prevalecem sobre quaisquer outras no que se refere à natureza e quantidade dos trabalhos, sem prejuízo do disposto nos artigos 50.º e 61.º do CCP; </w:t>
      </w:r>
    </w:p>
    <w:p w14:paraId="3951BA4E" w14:textId="77777777" w:rsidR="00B02542" w:rsidRDefault="00B33FB9">
      <w:pPr>
        <w:numPr>
          <w:ilvl w:val="1"/>
          <w:numId w:val="2"/>
        </w:numPr>
        <w:ind w:right="0" w:hanging="286"/>
      </w:pPr>
      <w:r>
        <w:t xml:space="preserve">Em tudo o mais prevalece o que constar da memória descritiva e das restantes peças do projeto de execução. </w:t>
      </w:r>
    </w:p>
    <w:p w14:paraId="0F651775" w14:textId="77777777" w:rsidR="00B02542" w:rsidRDefault="00B33FB9">
      <w:pPr>
        <w:numPr>
          <w:ilvl w:val="0"/>
          <w:numId w:val="2"/>
        </w:numPr>
        <w:ind w:right="0" w:hanging="163"/>
      </w:pPr>
      <w:r>
        <w:t xml:space="preserve">–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 </w:t>
      </w:r>
    </w:p>
    <w:p w14:paraId="3441A42B" w14:textId="77777777" w:rsidR="00B02542" w:rsidRDefault="00B33FB9">
      <w:pPr>
        <w:spacing w:after="98" w:line="259" w:lineRule="auto"/>
        <w:ind w:left="0" w:right="0" w:firstLine="0"/>
        <w:jc w:val="left"/>
      </w:pPr>
      <w:r>
        <w:t xml:space="preserve"> </w:t>
      </w:r>
    </w:p>
    <w:p w14:paraId="5543D618" w14:textId="77777777" w:rsidR="00B02542" w:rsidRDefault="00B33FB9">
      <w:pPr>
        <w:spacing w:after="97" w:line="259" w:lineRule="auto"/>
        <w:ind w:left="712" w:right="705"/>
        <w:jc w:val="center"/>
      </w:pPr>
      <w:r>
        <w:rPr>
          <w:b/>
        </w:rPr>
        <w:t xml:space="preserve">Cláusula 4.ª </w:t>
      </w:r>
    </w:p>
    <w:p w14:paraId="267933B5" w14:textId="77777777" w:rsidR="00B02542" w:rsidRDefault="00B33FB9">
      <w:pPr>
        <w:spacing w:after="97" w:line="259" w:lineRule="auto"/>
        <w:ind w:left="712" w:right="704"/>
        <w:jc w:val="center"/>
      </w:pPr>
      <w:r>
        <w:rPr>
          <w:b/>
        </w:rPr>
        <w:t xml:space="preserve">Projeto </w:t>
      </w:r>
    </w:p>
    <w:p w14:paraId="12C16A31" w14:textId="77777777" w:rsidR="00B02542" w:rsidRDefault="00B33FB9">
      <w:pPr>
        <w:numPr>
          <w:ilvl w:val="0"/>
          <w:numId w:val="3"/>
        </w:numPr>
        <w:ind w:right="0"/>
      </w:pPr>
      <w:r>
        <w:t xml:space="preserve">- O projeto de execução a considerar para a realização da empreitada é o patenteado no procedimento. </w:t>
      </w:r>
    </w:p>
    <w:p w14:paraId="21139F90" w14:textId="77777777" w:rsidR="00B02542" w:rsidRDefault="00B33FB9">
      <w:pPr>
        <w:numPr>
          <w:ilvl w:val="0"/>
          <w:numId w:val="3"/>
        </w:numPr>
        <w:spacing w:after="131"/>
        <w:ind w:right="0"/>
      </w:pPr>
      <w:r>
        <w:t>- Até à data da receção provisória, o empreiteiro entrega ao dono da obra uma coleção atualizada de telas finais, elaborada em transparentes sensibilizados de material indeformável e inalterável com o tempo e em suporte digital georreferenciado (*.</w:t>
      </w:r>
      <w:proofErr w:type="spellStart"/>
      <w:r>
        <w:t>dwf</w:t>
      </w:r>
      <w:proofErr w:type="spellEnd"/>
      <w:r>
        <w:t xml:space="preserve"> e/ou *.</w:t>
      </w:r>
      <w:proofErr w:type="spellStart"/>
      <w:r>
        <w:t>shp</w:t>
      </w:r>
      <w:proofErr w:type="spellEnd"/>
      <w:r>
        <w:t xml:space="preserve">) editável. </w:t>
      </w:r>
    </w:p>
    <w:p w14:paraId="08DD0EEA" w14:textId="77777777" w:rsidR="00B02542" w:rsidRDefault="00B33FB9">
      <w:pPr>
        <w:spacing w:after="96" w:line="259" w:lineRule="auto"/>
        <w:ind w:left="47" w:right="0" w:firstLine="0"/>
        <w:jc w:val="center"/>
      </w:pPr>
      <w:r>
        <w:rPr>
          <w:b/>
          <w:i/>
          <w:sz w:val="24"/>
        </w:rPr>
        <w:t xml:space="preserve"> </w:t>
      </w:r>
    </w:p>
    <w:p w14:paraId="2391D1F2" w14:textId="77777777" w:rsidR="00B02542" w:rsidRDefault="00B33FB9">
      <w:pPr>
        <w:pStyle w:val="Ttulo1"/>
      </w:pPr>
      <w:r>
        <w:rPr>
          <w:i/>
        </w:rPr>
        <w:lastRenderedPageBreak/>
        <w:t xml:space="preserve">CAPÍTULO II - </w:t>
      </w:r>
      <w:r>
        <w:t>Obrigações do empreiteiro</w:t>
      </w:r>
      <w:r>
        <w:rPr>
          <w:i/>
        </w:rPr>
        <w:t xml:space="preserve"> </w:t>
      </w:r>
    </w:p>
    <w:p w14:paraId="2C2FE777" w14:textId="77777777" w:rsidR="00B02542" w:rsidRDefault="00B33FB9">
      <w:pPr>
        <w:spacing w:after="98" w:line="259" w:lineRule="auto"/>
        <w:ind w:left="43" w:right="0" w:firstLine="0"/>
        <w:jc w:val="center"/>
      </w:pPr>
      <w:r>
        <w:rPr>
          <w:b/>
        </w:rPr>
        <w:t xml:space="preserve"> </w:t>
      </w:r>
    </w:p>
    <w:p w14:paraId="44CF7CB3" w14:textId="77777777" w:rsidR="00B02542" w:rsidRDefault="00B33FB9">
      <w:pPr>
        <w:spacing w:after="97" w:line="259" w:lineRule="auto"/>
        <w:ind w:left="712" w:right="709"/>
        <w:jc w:val="center"/>
      </w:pPr>
      <w:r>
        <w:rPr>
          <w:b/>
        </w:rPr>
        <w:t xml:space="preserve">Secção I </w:t>
      </w:r>
    </w:p>
    <w:p w14:paraId="66EFA8E8" w14:textId="77777777" w:rsidR="00B02542" w:rsidRDefault="00B33FB9">
      <w:pPr>
        <w:spacing w:after="97" w:line="259" w:lineRule="auto"/>
        <w:ind w:left="712" w:right="706"/>
        <w:jc w:val="center"/>
      </w:pPr>
      <w:r>
        <w:rPr>
          <w:b/>
        </w:rPr>
        <w:t xml:space="preserve">Preparação e planeamento dos trabalhos </w:t>
      </w:r>
    </w:p>
    <w:p w14:paraId="132FA9DF" w14:textId="77777777" w:rsidR="00B02542" w:rsidRDefault="00B33FB9">
      <w:pPr>
        <w:spacing w:after="97" w:line="259" w:lineRule="auto"/>
        <w:ind w:left="712" w:right="705"/>
        <w:jc w:val="center"/>
      </w:pPr>
      <w:r>
        <w:rPr>
          <w:b/>
        </w:rPr>
        <w:t xml:space="preserve">Cláusula 5.ª </w:t>
      </w:r>
    </w:p>
    <w:p w14:paraId="26947E78" w14:textId="77777777" w:rsidR="00B02542" w:rsidRDefault="00B33FB9">
      <w:pPr>
        <w:spacing w:after="6" w:line="347" w:lineRule="auto"/>
        <w:ind w:left="-15" w:right="1897" w:firstLine="2053"/>
        <w:jc w:val="left"/>
      </w:pPr>
      <w:r>
        <w:rPr>
          <w:b/>
        </w:rPr>
        <w:t xml:space="preserve">Preparação e planeamento da execução da obra </w:t>
      </w:r>
      <w:r>
        <w:t xml:space="preserve">1 - O empreiteiro é responsável: </w:t>
      </w:r>
    </w:p>
    <w:p w14:paraId="29C48CC0" w14:textId="77777777" w:rsidR="00B02542" w:rsidRDefault="00B33FB9">
      <w:pPr>
        <w:numPr>
          <w:ilvl w:val="0"/>
          <w:numId w:val="4"/>
        </w:numPr>
        <w:ind w:right="0" w:hanging="271"/>
      </w:pPr>
      <w:r>
        <w:t xml:space="preserve">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 </w:t>
      </w:r>
    </w:p>
    <w:p w14:paraId="74585C57" w14:textId="77777777" w:rsidR="00B02542" w:rsidRDefault="00B33FB9">
      <w:pPr>
        <w:numPr>
          <w:ilvl w:val="0"/>
          <w:numId w:val="4"/>
        </w:numPr>
        <w:ind w:right="0" w:hanging="271"/>
      </w:pPr>
      <w:r>
        <w:t xml:space="preserve">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 </w:t>
      </w:r>
    </w:p>
    <w:p w14:paraId="7CDB7774" w14:textId="77777777" w:rsidR="00B02542" w:rsidRDefault="00B33FB9">
      <w:pPr>
        <w:numPr>
          <w:ilvl w:val="0"/>
          <w:numId w:val="5"/>
        </w:numPr>
        <w:ind w:right="0" w:hanging="163"/>
      </w:pPr>
      <w:r>
        <w:t xml:space="preserve">- A disponibilização e o fornecimento de todos os meios necessários para a realização da obra e dos trabalhos preparatórios ou acessórios, incluindo os materiais e os meios humanos, técnicos e equipamentos, compete ao empreiteiro. </w:t>
      </w:r>
    </w:p>
    <w:p w14:paraId="0A82951B" w14:textId="77777777" w:rsidR="00B02542" w:rsidRDefault="00B33FB9">
      <w:pPr>
        <w:numPr>
          <w:ilvl w:val="0"/>
          <w:numId w:val="5"/>
        </w:numPr>
        <w:ind w:right="0" w:hanging="163"/>
      </w:pPr>
      <w:r>
        <w:t xml:space="preserve">- O empreiteiro realiza todos os trabalhos que, por natureza, por exigência legal ou segundo o uso corrente, sejam considerados como preparatórios ou acessórios à execução da obra, designadamente: </w:t>
      </w:r>
    </w:p>
    <w:p w14:paraId="4E9ED8F1" w14:textId="77777777" w:rsidR="00B02542" w:rsidRDefault="00B33FB9">
      <w:pPr>
        <w:numPr>
          <w:ilvl w:val="1"/>
          <w:numId w:val="5"/>
        </w:numPr>
        <w:ind w:right="0" w:hanging="283"/>
      </w:pPr>
      <w:r>
        <w:t xml:space="preserve">Trabalhos de montagem, construção, manutenção, desmontagem e demolição do estaleiro; </w:t>
      </w:r>
    </w:p>
    <w:p w14:paraId="3EF56EDE" w14:textId="77777777" w:rsidR="00B02542" w:rsidRDefault="00B33FB9">
      <w:pPr>
        <w:numPr>
          <w:ilvl w:val="1"/>
          <w:numId w:val="5"/>
        </w:numPr>
        <w:ind w:right="0" w:hanging="283"/>
      </w:pPr>
      <w:r>
        <w:t xml:space="preserve">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 </w:t>
      </w:r>
    </w:p>
    <w:p w14:paraId="68AB01E7" w14:textId="77777777" w:rsidR="00B02542" w:rsidRDefault="00B33FB9">
      <w:pPr>
        <w:numPr>
          <w:ilvl w:val="1"/>
          <w:numId w:val="5"/>
        </w:numPr>
        <w:ind w:right="0" w:hanging="283"/>
      </w:pPr>
      <w:r>
        <w:t xml:space="preserve">Trabalhos de restabelecimento, por meio de obras provisórias, de todas as servidões e serventias que seja indispensável alterar ou destruir para a execução dos trabalhos e para evitar a estagnação de águas que os mesmos possam originar; </w:t>
      </w:r>
    </w:p>
    <w:p w14:paraId="0374F129" w14:textId="77777777" w:rsidR="00B02542" w:rsidRDefault="00B33FB9">
      <w:pPr>
        <w:numPr>
          <w:ilvl w:val="1"/>
          <w:numId w:val="5"/>
        </w:numPr>
        <w:ind w:right="0" w:hanging="283"/>
      </w:pPr>
      <w:r>
        <w:t xml:space="preserve">Trabalhos de construção dos acessos ao estaleiro e das serventias internas deste. </w:t>
      </w:r>
    </w:p>
    <w:p w14:paraId="38545722" w14:textId="77777777" w:rsidR="00B02542" w:rsidRDefault="00B33FB9">
      <w:pPr>
        <w:numPr>
          <w:ilvl w:val="0"/>
          <w:numId w:val="5"/>
        </w:numPr>
        <w:ind w:right="0" w:hanging="163"/>
      </w:pPr>
      <w:r>
        <w:t xml:space="preserve">- A preparação e o planeamento da execução da obra compreendem ainda: </w:t>
      </w:r>
    </w:p>
    <w:p w14:paraId="169F97C2" w14:textId="77777777" w:rsidR="00B02542" w:rsidRDefault="00B33FB9">
      <w:pPr>
        <w:numPr>
          <w:ilvl w:val="1"/>
          <w:numId w:val="5"/>
        </w:numPr>
        <w:ind w:right="0" w:hanging="283"/>
      </w:pPr>
      <w:r>
        <w:t xml:space="preserve">A apresentação pelo empreiteiro ao dono da obra de quaisquer dúvidas relativas aos materiais, aos métodos e às técnicas a utilizar na execução da empreitada; </w:t>
      </w:r>
    </w:p>
    <w:p w14:paraId="038DB03E" w14:textId="77777777" w:rsidR="00B02542" w:rsidRDefault="00B33FB9">
      <w:pPr>
        <w:numPr>
          <w:ilvl w:val="1"/>
          <w:numId w:val="5"/>
        </w:numPr>
        <w:ind w:right="0" w:hanging="283"/>
      </w:pPr>
      <w:r>
        <w:t xml:space="preserve">O esclarecimento dessas dúvidas pelo dono da obra; </w:t>
      </w:r>
    </w:p>
    <w:p w14:paraId="6DAEE7ED" w14:textId="77777777" w:rsidR="00B02542" w:rsidRDefault="00B33FB9">
      <w:pPr>
        <w:numPr>
          <w:ilvl w:val="1"/>
          <w:numId w:val="5"/>
        </w:numPr>
        <w:spacing w:after="0"/>
        <w:ind w:right="0" w:hanging="283"/>
      </w:pPr>
      <w:r>
        <w:t xml:space="preserve">A apresentação pelo empreiteiro de reclamações relativamente a erros e omissões do projeto que sejam detetados nessa fase da obra, nos termos previstos no n.º 4 do artigo </w:t>
      </w:r>
    </w:p>
    <w:p w14:paraId="6A047225" w14:textId="77777777" w:rsidR="00B02542" w:rsidRDefault="00B33FB9">
      <w:pPr>
        <w:ind w:left="576" w:right="0"/>
      </w:pPr>
      <w:r>
        <w:t xml:space="preserve">378.º do CCP; </w:t>
      </w:r>
    </w:p>
    <w:p w14:paraId="479BE9CE" w14:textId="77777777" w:rsidR="00B02542" w:rsidRDefault="00B33FB9">
      <w:pPr>
        <w:numPr>
          <w:ilvl w:val="1"/>
          <w:numId w:val="5"/>
        </w:numPr>
        <w:ind w:right="0" w:hanging="283"/>
      </w:pPr>
      <w:r>
        <w:t xml:space="preserve">A apreciação e decisão do dono da obra das reclamações a que se refere a alínea anterior; </w:t>
      </w:r>
    </w:p>
    <w:p w14:paraId="4365610C" w14:textId="77777777" w:rsidR="00B02542" w:rsidRDefault="00B33FB9">
      <w:pPr>
        <w:numPr>
          <w:ilvl w:val="1"/>
          <w:numId w:val="5"/>
        </w:numPr>
        <w:ind w:right="0" w:hanging="283"/>
      </w:pPr>
      <w:r>
        <w:lastRenderedPageBreak/>
        <w:t xml:space="preserve">O estudo e definição pelo empreiteiro dos processos de construção a adotar na realização dos trabalhos; </w:t>
      </w:r>
    </w:p>
    <w:p w14:paraId="2348E1B4" w14:textId="77777777" w:rsidR="00B02542" w:rsidRDefault="00B33FB9">
      <w:pPr>
        <w:numPr>
          <w:ilvl w:val="1"/>
          <w:numId w:val="5"/>
        </w:numPr>
        <w:ind w:right="0" w:hanging="283"/>
      </w:pPr>
      <w:r>
        <w:t xml:space="preserve">A elaboração e apresentação pelo empreiteiro do plano de trabalhos ajustado, no caso previsto no n.º 3 do artigo 361.º do CCP; </w:t>
      </w:r>
    </w:p>
    <w:p w14:paraId="3E076FC9" w14:textId="77777777" w:rsidR="00B02542" w:rsidRDefault="00B33FB9">
      <w:pPr>
        <w:numPr>
          <w:ilvl w:val="1"/>
          <w:numId w:val="5"/>
        </w:numPr>
        <w:ind w:right="0" w:hanging="283"/>
      </w:pPr>
      <w:r>
        <w:t xml:space="preserve">A aprovação pelo dono da obra dos documentos referidos na alínea anterior; </w:t>
      </w:r>
    </w:p>
    <w:p w14:paraId="3E58511B" w14:textId="77777777" w:rsidR="00B02542" w:rsidRDefault="00B33FB9">
      <w:pPr>
        <w:numPr>
          <w:ilvl w:val="1"/>
          <w:numId w:val="5"/>
        </w:numPr>
        <w:ind w:right="0" w:hanging="283"/>
      </w:pPr>
      <w:r>
        <w:t xml:space="preserve">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 </w:t>
      </w:r>
    </w:p>
    <w:p w14:paraId="5D2C3F8A" w14:textId="77777777" w:rsidR="00B02542" w:rsidRDefault="00B33FB9">
      <w:pPr>
        <w:numPr>
          <w:ilvl w:val="1"/>
          <w:numId w:val="5"/>
        </w:numPr>
        <w:ind w:right="0" w:hanging="283"/>
      </w:pPr>
      <w:r>
        <w:t xml:space="preserve">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 </w:t>
      </w:r>
    </w:p>
    <w:p w14:paraId="058E7CF5" w14:textId="77777777" w:rsidR="00B02542" w:rsidRDefault="00B33FB9">
      <w:pPr>
        <w:spacing w:after="95" w:line="259" w:lineRule="auto"/>
        <w:ind w:left="0" w:right="0" w:firstLine="0"/>
        <w:jc w:val="left"/>
      </w:pPr>
      <w:r>
        <w:t xml:space="preserve"> </w:t>
      </w:r>
    </w:p>
    <w:p w14:paraId="465C8517" w14:textId="77777777" w:rsidR="00B02542" w:rsidRDefault="00B33FB9">
      <w:pPr>
        <w:spacing w:after="97" w:line="259" w:lineRule="auto"/>
        <w:ind w:left="712" w:right="703"/>
        <w:jc w:val="center"/>
      </w:pPr>
      <w:r>
        <w:rPr>
          <w:b/>
        </w:rPr>
        <w:t xml:space="preserve">Cláusula 6.ª </w:t>
      </w:r>
    </w:p>
    <w:p w14:paraId="666AA523" w14:textId="77777777" w:rsidR="00B02542" w:rsidRDefault="00B33FB9">
      <w:pPr>
        <w:spacing w:after="97" w:line="259" w:lineRule="auto"/>
        <w:ind w:left="712" w:right="709"/>
        <w:jc w:val="center"/>
      </w:pPr>
      <w:r>
        <w:rPr>
          <w:b/>
        </w:rPr>
        <w:t xml:space="preserve">Plano de trabalhos ajustado </w:t>
      </w:r>
    </w:p>
    <w:p w14:paraId="244E0B21" w14:textId="77777777" w:rsidR="00B02542" w:rsidRDefault="00B33FB9">
      <w:pPr>
        <w:numPr>
          <w:ilvl w:val="0"/>
          <w:numId w:val="6"/>
        </w:numPr>
        <w:ind w:right="0" w:hanging="163"/>
      </w:pPr>
      <w:r>
        <w:t xml:space="preserve">– No prazo de 10 dias a contar da data da celebração do Contrato, o dono da obra pode apresentar ao empreiteiro um plano final de consignação, que densifique e concretize o plano inicialmente apresentado para efeitos de elaboração da proposta. </w:t>
      </w:r>
    </w:p>
    <w:p w14:paraId="610DBB8A" w14:textId="77777777" w:rsidR="00B02542" w:rsidRDefault="00B33FB9">
      <w:pPr>
        <w:numPr>
          <w:ilvl w:val="0"/>
          <w:numId w:val="6"/>
        </w:numPr>
        <w:ind w:right="0" w:hanging="163"/>
      </w:pPr>
      <w:r>
        <w:t xml:space="preserve">-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 </w:t>
      </w:r>
    </w:p>
    <w:p w14:paraId="66E09311" w14:textId="77777777" w:rsidR="00B02542" w:rsidRDefault="00B33FB9">
      <w:pPr>
        <w:numPr>
          <w:ilvl w:val="0"/>
          <w:numId w:val="6"/>
        </w:numPr>
        <w:ind w:right="0" w:hanging="163"/>
      </w:pPr>
      <w:r>
        <w:t xml:space="preserve">-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14:paraId="5076EFA2" w14:textId="77777777" w:rsidR="00B02542" w:rsidRDefault="00B33FB9">
      <w:pPr>
        <w:numPr>
          <w:ilvl w:val="0"/>
          <w:numId w:val="6"/>
        </w:numPr>
        <w:ind w:right="0" w:hanging="163"/>
      </w:pPr>
      <w:r>
        <w:t xml:space="preserve">- O plano de trabalhos ajustado deve, nomeadamente: </w:t>
      </w:r>
    </w:p>
    <w:p w14:paraId="7DD3E85F" w14:textId="77777777" w:rsidR="00B02542" w:rsidRDefault="00B33FB9">
      <w:pPr>
        <w:numPr>
          <w:ilvl w:val="1"/>
          <w:numId w:val="6"/>
        </w:numPr>
        <w:ind w:right="0" w:hanging="242"/>
      </w:pPr>
      <w:r>
        <w:t xml:space="preserve">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 </w:t>
      </w:r>
    </w:p>
    <w:p w14:paraId="45869280" w14:textId="77777777" w:rsidR="00B02542" w:rsidRDefault="00B33FB9">
      <w:pPr>
        <w:numPr>
          <w:ilvl w:val="1"/>
          <w:numId w:val="6"/>
        </w:numPr>
        <w:ind w:right="0" w:hanging="242"/>
      </w:pPr>
      <w:r>
        <w:t xml:space="preserve">Indicar as quantidades e a qualificação profissional da mão-de-obra necessária, em cada unidade de tempo, à execução da empreitada; </w:t>
      </w:r>
    </w:p>
    <w:p w14:paraId="56AF1A6E" w14:textId="77777777" w:rsidR="00B02542" w:rsidRDefault="00B33FB9">
      <w:pPr>
        <w:numPr>
          <w:ilvl w:val="1"/>
          <w:numId w:val="6"/>
        </w:numPr>
        <w:ind w:right="0" w:hanging="242"/>
      </w:pPr>
      <w:r>
        <w:t xml:space="preserve">Indicar as quantidades e a natureza do equipamento necessário, em cada unidade de tempo, à execução da empreitada; </w:t>
      </w:r>
    </w:p>
    <w:p w14:paraId="1695D750" w14:textId="77777777" w:rsidR="00B02542" w:rsidRDefault="00B33FB9">
      <w:pPr>
        <w:numPr>
          <w:ilvl w:val="1"/>
          <w:numId w:val="6"/>
        </w:numPr>
        <w:ind w:right="0" w:hanging="242"/>
      </w:pPr>
      <w:r>
        <w:t xml:space="preserve">Especificar quaisquer outros recursos, exigidos ou não no presente caderno de encargos, que serão mobilizados para a realização da obra. </w:t>
      </w:r>
    </w:p>
    <w:p w14:paraId="0D71DA61" w14:textId="77777777" w:rsidR="00B02542" w:rsidRDefault="00B33FB9">
      <w:pPr>
        <w:numPr>
          <w:ilvl w:val="0"/>
          <w:numId w:val="6"/>
        </w:numPr>
        <w:ind w:right="0" w:hanging="163"/>
      </w:pPr>
      <w:r>
        <w:t xml:space="preserve">- O plano de pagamentos deve conter a previsão, quantificada e escalonada no tempo, do valor dos trabalhos a realizar pelo empreiteiro, na periodicidade definida para os pagamentos a efetuar pelo dono da obra, de acordo com o plano de trabalhos ajustado. </w:t>
      </w:r>
    </w:p>
    <w:p w14:paraId="63D36532" w14:textId="77777777" w:rsidR="00B02542" w:rsidRDefault="00B33FB9">
      <w:pPr>
        <w:spacing w:after="98" w:line="259" w:lineRule="auto"/>
        <w:ind w:left="0" w:right="0" w:firstLine="0"/>
        <w:jc w:val="left"/>
      </w:pPr>
      <w:r>
        <w:t xml:space="preserve"> </w:t>
      </w:r>
    </w:p>
    <w:p w14:paraId="3FDE2494" w14:textId="77777777" w:rsidR="00B02542" w:rsidRDefault="00B33FB9">
      <w:pPr>
        <w:spacing w:after="98" w:line="259" w:lineRule="auto"/>
        <w:ind w:left="0" w:right="0" w:firstLine="0"/>
        <w:jc w:val="left"/>
      </w:pPr>
      <w:r>
        <w:t xml:space="preserve"> </w:t>
      </w:r>
    </w:p>
    <w:p w14:paraId="482E0D71" w14:textId="77777777" w:rsidR="00B02542" w:rsidRDefault="00B33FB9">
      <w:pPr>
        <w:spacing w:after="97" w:line="259" w:lineRule="auto"/>
        <w:ind w:left="712" w:right="703"/>
        <w:jc w:val="center"/>
      </w:pPr>
      <w:r>
        <w:rPr>
          <w:b/>
        </w:rPr>
        <w:lastRenderedPageBreak/>
        <w:t xml:space="preserve">Cláusula 7.ª </w:t>
      </w:r>
    </w:p>
    <w:p w14:paraId="29C6936D" w14:textId="77777777" w:rsidR="00B02542" w:rsidRDefault="00B33FB9">
      <w:pPr>
        <w:spacing w:after="97" w:line="259" w:lineRule="auto"/>
        <w:ind w:left="712" w:right="710"/>
        <w:jc w:val="center"/>
      </w:pPr>
      <w:r>
        <w:rPr>
          <w:b/>
        </w:rPr>
        <w:t xml:space="preserve">Modificação do plano de trabalhos e do plano de pagamentos </w:t>
      </w:r>
    </w:p>
    <w:p w14:paraId="42127B3D" w14:textId="77777777" w:rsidR="00B02542" w:rsidRDefault="00B33FB9">
      <w:pPr>
        <w:numPr>
          <w:ilvl w:val="0"/>
          <w:numId w:val="7"/>
        </w:numPr>
        <w:ind w:right="0"/>
      </w:pPr>
      <w:r>
        <w:t xml:space="preserve">- O dono da obra pode modificar em qualquer momento o plano de trabalhos em vigor por razões de interesse público. </w:t>
      </w:r>
    </w:p>
    <w:p w14:paraId="5A0EA74E" w14:textId="77777777" w:rsidR="00B02542" w:rsidRDefault="00B33FB9">
      <w:pPr>
        <w:numPr>
          <w:ilvl w:val="0"/>
          <w:numId w:val="7"/>
        </w:numPr>
        <w:ind w:right="0"/>
      </w:pPr>
      <w:r>
        <w:t xml:space="preserve">-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 </w:t>
      </w:r>
    </w:p>
    <w:p w14:paraId="7F35347F" w14:textId="77777777" w:rsidR="00B02542" w:rsidRDefault="00B33FB9">
      <w:pPr>
        <w:numPr>
          <w:ilvl w:val="0"/>
          <w:numId w:val="7"/>
        </w:numPr>
        <w:ind w:right="0"/>
      </w:pPr>
      <w:r>
        <w:t xml:space="preserve">- Em quaisquer situações em que se verifique a necessidade de o plano de trabalhos em vigor ser alterado, independentemente de tal se dever a facto imputável ao empreiteiro, deve este apresentar ao dono da obra um plano de trabalhos modificado. </w:t>
      </w:r>
    </w:p>
    <w:p w14:paraId="372BF22F" w14:textId="77777777" w:rsidR="00B02542" w:rsidRDefault="00B33FB9">
      <w:pPr>
        <w:numPr>
          <w:ilvl w:val="0"/>
          <w:numId w:val="7"/>
        </w:numPr>
        <w:ind w:right="0"/>
      </w:pPr>
      <w:r>
        <w:t xml:space="preserve">-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 </w:t>
      </w:r>
    </w:p>
    <w:p w14:paraId="2BF6CD44" w14:textId="77777777" w:rsidR="00B02542" w:rsidRDefault="00B33FB9">
      <w:pPr>
        <w:numPr>
          <w:ilvl w:val="0"/>
          <w:numId w:val="7"/>
        </w:numPr>
        <w:ind w:right="0"/>
      </w:pPr>
      <w:r>
        <w:t xml:space="preserve">- Sem prejuízo do disposto no n.º 3 do artigo 373.º do CCP, o dono da obra pronuncia-se sobre as alterações propostas pelo empreiteiro ao abrigo dos nºs 3 e 4 da presente cláusula no prazo de dez dias, equivalendo a falta de pronúncia a aceitação do novo plano. </w:t>
      </w:r>
    </w:p>
    <w:p w14:paraId="362D7B87" w14:textId="77777777" w:rsidR="00B02542" w:rsidRDefault="00B33FB9">
      <w:pPr>
        <w:numPr>
          <w:ilvl w:val="0"/>
          <w:numId w:val="7"/>
        </w:numPr>
        <w:ind w:right="0"/>
      </w:pPr>
      <w:r>
        <w:t xml:space="preserve">- Em qualquer dos casos previstos nos números anteriores, o plano de trabalhos modificado apresentado pelo empreiteiro deve ser aceite pelo dono da obra desde que dele não resulte prejuízo para a obra ou prorrogação dos prazos de execução. </w:t>
      </w:r>
    </w:p>
    <w:p w14:paraId="09E8AB02" w14:textId="77777777" w:rsidR="00B02542" w:rsidRDefault="00B33FB9">
      <w:pPr>
        <w:numPr>
          <w:ilvl w:val="0"/>
          <w:numId w:val="7"/>
        </w:numPr>
        <w:ind w:right="0"/>
      </w:pPr>
      <w:r>
        <w:t xml:space="preserve">- Sempre que o plano de trabalhos seja modificado, deve ser feito o consequente reajustamento do plano de pagamentos. </w:t>
      </w:r>
    </w:p>
    <w:p w14:paraId="3DF531B6" w14:textId="77777777" w:rsidR="00B02542" w:rsidRDefault="00B33FB9">
      <w:pPr>
        <w:spacing w:after="98" w:line="259" w:lineRule="auto"/>
        <w:ind w:left="0" w:right="0" w:firstLine="0"/>
        <w:jc w:val="left"/>
      </w:pPr>
      <w:r>
        <w:t xml:space="preserve"> </w:t>
      </w:r>
    </w:p>
    <w:p w14:paraId="0280DFA0" w14:textId="77777777" w:rsidR="00B02542" w:rsidRDefault="00B33FB9">
      <w:pPr>
        <w:spacing w:after="97" w:line="259" w:lineRule="auto"/>
        <w:ind w:left="712" w:right="703"/>
        <w:jc w:val="center"/>
      </w:pPr>
      <w:r>
        <w:rPr>
          <w:b/>
        </w:rPr>
        <w:t xml:space="preserve">Cláusula 8.ª </w:t>
      </w:r>
    </w:p>
    <w:p w14:paraId="250F9BB3" w14:textId="77777777" w:rsidR="00B02542" w:rsidRDefault="00B33FB9">
      <w:pPr>
        <w:spacing w:after="0" w:line="259" w:lineRule="auto"/>
        <w:ind w:left="712" w:right="710"/>
        <w:jc w:val="center"/>
      </w:pPr>
      <w:r>
        <w:rPr>
          <w:b/>
        </w:rPr>
        <w:t xml:space="preserve">Estaleiros e instalações provisórias </w:t>
      </w:r>
    </w:p>
    <w:p w14:paraId="62D4D9B3" w14:textId="77777777" w:rsidR="00B02542" w:rsidRDefault="00B33FB9">
      <w:pPr>
        <w:numPr>
          <w:ilvl w:val="0"/>
          <w:numId w:val="8"/>
        </w:numPr>
        <w:spacing w:after="0"/>
        <w:ind w:right="0"/>
      </w:pPr>
      <w:r>
        <w:t xml:space="preserve">-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outubro. </w:t>
      </w:r>
    </w:p>
    <w:p w14:paraId="1AB0974C" w14:textId="77777777" w:rsidR="00B02542" w:rsidRDefault="00B33FB9">
      <w:pPr>
        <w:numPr>
          <w:ilvl w:val="0"/>
          <w:numId w:val="8"/>
        </w:numPr>
        <w:spacing w:after="0"/>
        <w:ind w:right="0"/>
      </w:pPr>
      <w:r>
        <w:t xml:space="preserve">-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 </w:t>
      </w:r>
    </w:p>
    <w:p w14:paraId="03A90E56" w14:textId="77777777" w:rsidR="00B02542" w:rsidRDefault="00B33FB9">
      <w:pPr>
        <w:numPr>
          <w:ilvl w:val="0"/>
          <w:numId w:val="8"/>
        </w:numPr>
        <w:ind w:right="0"/>
      </w:pPr>
      <w:r>
        <w:t xml:space="preserve">-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 </w:t>
      </w:r>
    </w:p>
    <w:p w14:paraId="0797B6E9" w14:textId="77777777" w:rsidR="00B02542" w:rsidRDefault="00B33FB9">
      <w:pPr>
        <w:numPr>
          <w:ilvl w:val="1"/>
          <w:numId w:val="8"/>
        </w:numPr>
        <w:spacing w:after="0"/>
        <w:ind w:right="0" w:hanging="283"/>
      </w:pPr>
      <w:r>
        <w:t xml:space="preserve">Instalações sanitárias coletivas e sistema de eliminação ou encaminhamento do esgoto respetivo; </w:t>
      </w:r>
    </w:p>
    <w:p w14:paraId="6250CEED" w14:textId="77777777" w:rsidR="00B02542" w:rsidRDefault="00B33FB9">
      <w:pPr>
        <w:numPr>
          <w:ilvl w:val="1"/>
          <w:numId w:val="8"/>
        </w:numPr>
        <w:spacing w:after="10"/>
        <w:ind w:right="0" w:hanging="283"/>
      </w:pPr>
      <w:r>
        <w:t xml:space="preserve">Refeitório e, eventualmente, alojamento de pessoal; </w:t>
      </w:r>
    </w:p>
    <w:p w14:paraId="511F4279" w14:textId="77777777" w:rsidR="00B02542" w:rsidRDefault="00B33FB9">
      <w:pPr>
        <w:numPr>
          <w:ilvl w:val="1"/>
          <w:numId w:val="8"/>
        </w:numPr>
        <w:spacing w:after="10"/>
        <w:ind w:right="0" w:hanging="283"/>
      </w:pPr>
      <w:r>
        <w:t xml:space="preserve">Posto para prestação dos primeiros socorros; </w:t>
      </w:r>
    </w:p>
    <w:p w14:paraId="3745F6C5" w14:textId="77777777" w:rsidR="00B02542" w:rsidRDefault="00B33FB9">
      <w:pPr>
        <w:numPr>
          <w:ilvl w:val="1"/>
          <w:numId w:val="8"/>
        </w:numPr>
        <w:spacing w:after="10"/>
        <w:ind w:right="0" w:hanging="283"/>
      </w:pPr>
      <w:r>
        <w:t xml:space="preserve">Armazém e parques de materiais; </w:t>
      </w:r>
    </w:p>
    <w:p w14:paraId="1218C31A" w14:textId="77777777" w:rsidR="00B02542" w:rsidRDefault="00B33FB9">
      <w:pPr>
        <w:numPr>
          <w:ilvl w:val="1"/>
          <w:numId w:val="8"/>
        </w:numPr>
        <w:spacing w:after="10"/>
        <w:ind w:right="0" w:hanging="283"/>
      </w:pPr>
      <w:r>
        <w:lastRenderedPageBreak/>
        <w:t xml:space="preserve">Equipamento necessário à execução dos trabalhos; </w:t>
      </w:r>
    </w:p>
    <w:p w14:paraId="5B01869F" w14:textId="77777777" w:rsidR="00B02542" w:rsidRDefault="00B33FB9">
      <w:pPr>
        <w:numPr>
          <w:ilvl w:val="1"/>
          <w:numId w:val="8"/>
        </w:numPr>
        <w:spacing w:after="0"/>
        <w:ind w:right="0" w:hanging="283"/>
      </w:pPr>
      <w:r>
        <w:t xml:space="preserve">Escritório, a localizar junto às instalações da fiscalização, que deverão incluir telefone. 4 – No estudo do estaleiro e das instalações provisórias a ser proposto pelo Empreiteiro, deve ainda conter os seguintes princípios: </w:t>
      </w:r>
    </w:p>
    <w:p w14:paraId="64967B38" w14:textId="77777777" w:rsidR="00B02542" w:rsidRDefault="00B33FB9">
      <w:pPr>
        <w:numPr>
          <w:ilvl w:val="1"/>
          <w:numId w:val="9"/>
        </w:numPr>
        <w:ind w:right="0" w:hanging="144"/>
      </w:pPr>
      <w:r>
        <w:t xml:space="preserve">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 </w:t>
      </w:r>
    </w:p>
    <w:p w14:paraId="7C01FE0A" w14:textId="77777777" w:rsidR="00B02542" w:rsidRDefault="00B33FB9">
      <w:pPr>
        <w:numPr>
          <w:ilvl w:val="1"/>
          <w:numId w:val="9"/>
        </w:numPr>
        <w:ind w:right="0" w:hanging="144"/>
      </w:pPr>
      <w:r>
        <w:t xml:space="preserve">O Empreiteiro deverá garantir a exploração do estaleiro de modo que o trabalho se desenvolva com eficiência e segurança. </w:t>
      </w:r>
    </w:p>
    <w:p w14:paraId="737BB8A5" w14:textId="77777777" w:rsidR="00B02542" w:rsidRDefault="00B33FB9">
      <w:pPr>
        <w:numPr>
          <w:ilvl w:val="1"/>
          <w:numId w:val="9"/>
        </w:numPr>
        <w:ind w:right="0" w:hanging="144"/>
      </w:pPr>
      <w:r>
        <w:t xml:space="preserve">Concluída a obra, os materiais utilizados na montagem do estaleiro e instalações provisórias são pertença do Empreiteiro. </w:t>
      </w:r>
    </w:p>
    <w:p w14:paraId="6C678B3F" w14:textId="77777777" w:rsidR="00B02542" w:rsidRDefault="00B33FB9">
      <w:pPr>
        <w:numPr>
          <w:ilvl w:val="1"/>
          <w:numId w:val="9"/>
        </w:numPr>
        <w:ind w:right="0" w:hanging="144"/>
      </w:pPr>
      <w:r>
        <w:t xml:space="preserve">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eletricidade e telefone, são da conta do adjudicatário considerando-se incluídos no preço da proposta. </w:t>
      </w:r>
    </w:p>
    <w:p w14:paraId="5B55F316" w14:textId="77777777" w:rsidR="00B02542" w:rsidRDefault="00B33FB9">
      <w:pPr>
        <w:numPr>
          <w:ilvl w:val="1"/>
          <w:numId w:val="9"/>
        </w:numPr>
        <w:ind w:right="0" w:hanging="144"/>
      </w:pPr>
      <w:r>
        <w:t xml:space="preserve">São ainda da conta do adjudicatário a limpeza diária das instalações da Fiscalização, a reparação ou substituição do equipamento ai existente (a efetuar no prazo máximo de 30 dias, após comunicação da fiscalização, quando aplicável). </w:t>
      </w:r>
    </w:p>
    <w:p w14:paraId="0B5B6EEF" w14:textId="77777777" w:rsidR="00B02542" w:rsidRDefault="00B33FB9">
      <w:pPr>
        <w:numPr>
          <w:ilvl w:val="1"/>
          <w:numId w:val="9"/>
        </w:numPr>
        <w:ind w:right="0" w:hanging="144"/>
      </w:pPr>
      <w:r>
        <w:t xml:space="preserve">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 </w:t>
      </w:r>
    </w:p>
    <w:p w14:paraId="4DBB756E" w14:textId="77777777" w:rsidR="00B02542" w:rsidRDefault="00B33FB9">
      <w:pPr>
        <w:numPr>
          <w:ilvl w:val="1"/>
          <w:numId w:val="9"/>
        </w:numPr>
        <w:ind w:right="0" w:hanging="144"/>
      </w:pPr>
      <w:r>
        <w:t xml:space="preserve">São da conta do adjudicatário, considerando-se incluídos no valor da sua proposta, todos os trabalhos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 </w:t>
      </w:r>
    </w:p>
    <w:p w14:paraId="2B94D60D" w14:textId="77777777" w:rsidR="00B02542" w:rsidRDefault="00B33FB9">
      <w:pPr>
        <w:spacing w:after="98" w:line="259" w:lineRule="auto"/>
        <w:ind w:left="0" w:right="0" w:firstLine="0"/>
        <w:jc w:val="left"/>
      </w:pPr>
      <w:r>
        <w:t xml:space="preserve"> </w:t>
      </w:r>
    </w:p>
    <w:p w14:paraId="07E48971" w14:textId="77777777" w:rsidR="00B02542" w:rsidRDefault="00B33FB9">
      <w:pPr>
        <w:pStyle w:val="Ttulo2"/>
      </w:pPr>
      <w:r>
        <w:t xml:space="preserve">Secção II </w:t>
      </w:r>
    </w:p>
    <w:p w14:paraId="657969EC" w14:textId="77777777" w:rsidR="00B02542" w:rsidRDefault="00B33FB9">
      <w:pPr>
        <w:spacing w:after="97" w:line="259" w:lineRule="auto"/>
        <w:ind w:left="712" w:right="706"/>
        <w:jc w:val="center"/>
      </w:pPr>
      <w:r>
        <w:rPr>
          <w:b/>
        </w:rPr>
        <w:t xml:space="preserve">Prazos de execução </w:t>
      </w:r>
    </w:p>
    <w:p w14:paraId="7DE17393" w14:textId="77777777" w:rsidR="00B02542" w:rsidRDefault="00B33FB9">
      <w:pPr>
        <w:spacing w:after="6" w:line="346" w:lineRule="auto"/>
        <w:ind w:left="-15" w:right="2717" w:firstLine="3711"/>
        <w:jc w:val="left"/>
      </w:pPr>
      <w:r>
        <w:rPr>
          <w:b/>
        </w:rPr>
        <w:t xml:space="preserve">Cláusula 9.º Prazo de execução da empreitada </w:t>
      </w:r>
      <w:r>
        <w:t xml:space="preserve">1 - O empreiteiro obriga-se a: </w:t>
      </w:r>
    </w:p>
    <w:p w14:paraId="4D1BBD5F" w14:textId="77777777" w:rsidR="00B02542" w:rsidRDefault="00B33FB9">
      <w:pPr>
        <w:numPr>
          <w:ilvl w:val="0"/>
          <w:numId w:val="10"/>
        </w:numPr>
        <w:ind w:right="0" w:hanging="257"/>
      </w:pPr>
      <w:r>
        <w:t xml:space="preserve">Iniciar a execução da obra na data da conclusão da consignação total ou da primeira consignação parcial ou ainda da data em que o dono da obra comunique ao empreiteiro a aprovação do plano de segurança e saúde, caso esta última data seja posterior; </w:t>
      </w:r>
    </w:p>
    <w:p w14:paraId="3C3CBFCD" w14:textId="77777777" w:rsidR="00B02542" w:rsidRDefault="00B33FB9">
      <w:pPr>
        <w:numPr>
          <w:ilvl w:val="0"/>
          <w:numId w:val="10"/>
        </w:numPr>
        <w:ind w:right="0" w:hanging="257"/>
      </w:pPr>
      <w:r>
        <w:t xml:space="preserve">Cumprir todos os prazos parciais vinculativos de execução previstos no plano de trabalhos em vigor; </w:t>
      </w:r>
    </w:p>
    <w:p w14:paraId="0196F098" w14:textId="77777777" w:rsidR="00B02542" w:rsidRDefault="00B33FB9">
      <w:pPr>
        <w:numPr>
          <w:ilvl w:val="0"/>
          <w:numId w:val="10"/>
        </w:numPr>
        <w:ind w:right="0" w:hanging="257"/>
      </w:pPr>
      <w:r>
        <w:t xml:space="preserve">Concluir a execução da obra e solicitar a realização de vistoria da obra para efeitos da sua receção provisória no prazo de 60 dias a contar da data da sua consignação. </w:t>
      </w:r>
    </w:p>
    <w:p w14:paraId="1698B7E2" w14:textId="77777777" w:rsidR="00B02542" w:rsidRDefault="00B33FB9">
      <w:pPr>
        <w:numPr>
          <w:ilvl w:val="0"/>
          <w:numId w:val="11"/>
        </w:numPr>
        <w:ind w:right="0"/>
      </w:pPr>
      <w:r>
        <w:lastRenderedPageBreak/>
        <w:t xml:space="preserve">- No caso de se verificarem atrasos injustificados na execução de trabalhos em relação ao plano de trabalhos em vigor, imputáveis ao empreiteiro, este é obrigado, a expensas suas, a tomar todas as medidas de reforço de meios de ação e de reorganização da obra necessárias à recuperação dos atrasos e ao cumprimento do prazo de execução. </w:t>
      </w:r>
    </w:p>
    <w:p w14:paraId="7BD32993" w14:textId="77777777" w:rsidR="00B02542" w:rsidRDefault="00B33FB9">
      <w:pPr>
        <w:numPr>
          <w:ilvl w:val="0"/>
          <w:numId w:val="11"/>
        </w:numPr>
        <w:ind w:right="0"/>
      </w:pPr>
      <w:r>
        <w:t xml:space="preserve">– Pela conclusão da execução da obra antes do prazo fixado na alínea c) do n.º 1 o dono da obra, em nenhum caso, atribuirá prémios ao empreiteiro. </w:t>
      </w:r>
    </w:p>
    <w:p w14:paraId="6EEED4E3" w14:textId="77777777" w:rsidR="00B02542" w:rsidRDefault="00B33FB9">
      <w:pPr>
        <w:spacing w:after="98" w:line="259" w:lineRule="auto"/>
        <w:ind w:left="0" w:right="0" w:firstLine="0"/>
        <w:jc w:val="left"/>
      </w:pPr>
      <w:r>
        <w:t xml:space="preserve"> </w:t>
      </w:r>
    </w:p>
    <w:p w14:paraId="5B6A0106" w14:textId="77777777" w:rsidR="00B02542" w:rsidRDefault="00B33FB9">
      <w:pPr>
        <w:spacing w:after="97" w:line="259" w:lineRule="auto"/>
        <w:ind w:left="712" w:right="705"/>
        <w:jc w:val="center"/>
      </w:pPr>
      <w:r>
        <w:rPr>
          <w:b/>
        </w:rPr>
        <w:t xml:space="preserve">Cláusula 10.ª </w:t>
      </w:r>
    </w:p>
    <w:p w14:paraId="0CB62710" w14:textId="77777777" w:rsidR="00B02542" w:rsidRDefault="00B33FB9">
      <w:pPr>
        <w:spacing w:after="97" w:line="259" w:lineRule="auto"/>
        <w:ind w:left="712" w:right="710"/>
        <w:jc w:val="center"/>
      </w:pPr>
      <w:r>
        <w:rPr>
          <w:b/>
        </w:rPr>
        <w:t xml:space="preserve">Cumprimento do plano de trabalhos </w:t>
      </w:r>
    </w:p>
    <w:p w14:paraId="43054929" w14:textId="77777777" w:rsidR="00B02542" w:rsidRDefault="00B33FB9">
      <w:pPr>
        <w:numPr>
          <w:ilvl w:val="0"/>
          <w:numId w:val="12"/>
        </w:numPr>
        <w:ind w:right="0"/>
      </w:pPr>
      <w:r>
        <w:t xml:space="preserve">- O empreiteiro informa mensalmente o diretor de fiscalização da obra dos desvios que se verifiquem entre o desenvolvimento efetivo de cada uma das espécies de trabalhos e as previsões do plano em vigor. </w:t>
      </w:r>
    </w:p>
    <w:p w14:paraId="3CD47426" w14:textId="77777777" w:rsidR="00B02542" w:rsidRDefault="00B33FB9">
      <w:pPr>
        <w:numPr>
          <w:ilvl w:val="0"/>
          <w:numId w:val="12"/>
        </w:numPr>
        <w:ind w:right="0"/>
      </w:pPr>
      <w:r>
        <w:t xml:space="preserve">- Quando os desvios assinalados pelo empreiteiro, nos termos do número anterior, não coincidirem com os desvios reais, o diretor de fiscalização da obra notifica-o dos que considera existirem. </w:t>
      </w:r>
    </w:p>
    <w:p w14:paraId="3D78AFDE" w14:textId="77777777" w:rsidR="00B02542" w:rsidRDefault="00B33FB9">
      <w:pPr>
        <w:numPr>
          <w:ilvl w:val="0"/>
          <w:numId w:val="12"/>
        </w:numPr>
        <w:ind w:right="0"/>
      </w:pPr>
      <w:r>
        <w:t xml:space="preserve">- No caso de o empreiteiro retardar injustificadamente a execução dos trabalhos previstos no plano em vigor, de modo a pôr em risco a conclusão da obra dentro do prazo contratual, é aplicável o disposto no n.º 3 da cláusula 8.ª. </w:t>
      </w:r>
    </w:p>
    <w:p w14:paraId="59FFBE39" w14:textId="77777777" w:rsidR="00B02542" w:rsidRDefault="00B33FB9">
      <w:pPr>
        <w:spacing w:after="98" w:line="259" w:lineRule="auto"/>
        <w:ind w:left="0" w:right="0" w:firstLine="0"/>
        <w:jc w:val="left"/>
      </w:pPr>
      <w:r>
        <w:t xml:space="preserve"> </w:t>
      </w:r>
      <w:r>
        <w:tab/>
        <w:t xml:space="preserve"> </w:t>
      </w:r>
    </w:p>
    <w:p w14:paraId="43318419" w14:textId="77777777" w:rsidR="00B02542" w:rsidRDefault="00B33FB9">
      <w:pPr>
        <w:spacing w:after="97" w:line="259" w:lineRule="auto"/>
        <w:ind w:left="712" w:right="703"/>
        <w:jc w:val="center"/>
      </w:pPr>
      <w:r>
        <w:rPr>
          <w:b/>
        </w:rPr>
        <w:t xml:space="preserve">Cláusula 11.ª </w:t>
      </w:r>
    </w:p>
    <w:p w14:paraId="5DA5826E" w14:textId="77777777" w:rsidR="00B02542" w:rsidRDefault="00B33FB9">
      <w:pPr>
        <w:spacing w:after="97" w:line="259" w:lineRule="auto"/>
        <w:ind w:left="712" w:right="710"/>
        <w:jc w:val="center"/>
      </w:pPr>
      <w:r>
        <w:rPr>
          <w:b/>
        </w:rPr>
        <w:t xml:space="preserve">Multas por violação dos prazos contratuais </w:t>
      </w:r>
    </w:p>
    <w:p w14:paraId="31899D83" w14:textId="77777777" w:rsidR="00B02542" w:rsidRDefault="00B33FB9">
      <w:pPr>
        <w:numPr>
          <w:ilvl w:val="0"/>
          <w:numId w:val="13"/>
        </w:numPr>
        <w:ind w:right="0"/>
      </w:pPr>
      <w:r>
        <w:t xml:space="preserve">- Em caso de atraso no início ou na conclusão da execução da obra por facto imputável ao empreiteiro, o dono da obra pode aplicar uma sanção contratual, por cada dia de atraso, em valor correspondente a  1 ‰ do preço contratual, de acordo com o n.º1 do artigo 403.º do CCP. </w:t>
      </w:r>
    </w:p>
    <w:p w14:paraId="076C857B" w14:textId="77777777" w:rsidR="00B02542" w:rsidRDefault="00B33FB9">
      <w:pPr>
        <w:numPr>
          <w:ilvl w:val="0"/>
          <w:numId w:val="13"/>
        </w:numPr>
        <w:ind w:right="0"/>
      </w:pPr>
      <w:r>
        <w:t xml:space="preserve">- No caso de incumprimento de prazos parciais de execução da obra por facto imputável ao empreiteiro, é aplicável o disposto no n.º 1, sendo o montante da sanção contratual aí prevista reduzido a metade. </w:t>
      </w:r>
    </w:p>
    <w:p w14:paraId="69497FD2" w14:textId="77777777" w:rsidR="00B02542" w:rsidRDefault="00B33FB9">
      <w:pPr>
        <w:numPr>
          <w:ilvl w:val="0"/>
          <w:numId w:val="13"/>
        </w:numPr>
        <w:ind w:right="0"/>
      </w:pPr>
      <w:r>
        <w:t xml:space="preserve">- O empreiteiro tem direito ao reembolso das quantias pagas a título de sanção contratual por incumprimento dos prazos parciais de execução da obra quando recupere o atraso na execução dos trabalhos e a obra seja concluída dentro do prazo de execução do contrato. </w:t>
      </w:r>
    </w:p>
    <w:p w14:paraId="43B987B6" w14:textId="77777777" w:rsidR="00B02542" w:rsidRDefault="00B33FB9">
      <w:pPr>
        <w:spacing w:after="98" w:line="259" w:lineRule="auto"/>
        <w:ind w:left="0" w:right="0" w:firstLine="0"/>
        <w:jc w:val="left"/>
      </w:pPr>
      <w:r>
        <w:t xml:space="preserve"> </w:t>
      </w:r>
    </w:p>
    <w:p w14:paraId="3F982496" w14:textId="77777777" w:rsidR="00B02542" w:rsidRDefault="00B33FB9">
      <w:pPr>
        <w:spacing w:after="97" w:line="259" w:lineRule="auto"/>
        <w:ind w:left="712" w:right="705"/>
        <w:jc w:val="center"/>
      </w:pPr>
      <w:r>
        <w:rPr>
          <w:b/>
        </w:rPr>
        <w:t xml:space="preserve">Cláusula 12.ª </w:t>
      </w:r>
    </w:p>
    <w:p w14:paraId="4AC075AB" w14:textId="77777777" w:rsidR="00B02542" w:rsidRDefault="00B33FB9">
      <w:pPr>
        <w:spacing w:after="97" w:line="259" w:lineRule="auto"/>
        <w:ind w:left="712" w:right="709"/>
        <w:jc w:val="center"/>
      </w:pPr>
      <w:r>
        <w:rPr>
          <w:b/>
        </w:rPr>
        <w:t xml:space="preserve">Atos e direitos de terceiros </w:t>
      </w:r>
    </w:p>
    <w:p w14:paraId="546EFF88" w14:textId="77777777" w:rsidR="00B02542" w:rsidRDefault="00B33FB9">
      <w:pPr>
        <w:numPr>
          <w:ilvl w:val="0"/>
          <w:numId w:val="14"/>
        </w:numPr>
        <w:ind w:right="0"/>
      </w:pPr>
      <w:r>
        <w:t xml:space="preserve">-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 </w:t>
      </w:r>
    </w:p>
    <w:p w14:paraId="414DD927" w14:textId="77777777" w:rsidR="00B02542" w:rsidRDefault="00B33FB9">
      <w:pPr>
        <w:numPr>
          <w:ilvl w:val="0"/>
          <w:numId w:val="14"/>
        </w:numPr>
        <w:ind w:right="0"/>
      </w:pPr>
      <w:r>
        <w:t xml:space="preserve">- No caso de os trabalhos a executar pelo empreiteiro serem suscetíveis de provocar prejuízos ou perturbações a um serviço de utilidade pública, o empreiteiro, se disso tiver ou dever ter conhecimento, comunica, antes do início dos trabalhos em causa, ou no decorrer </w:t>
      </w:r>
      <w:r>
        <w:lastRenderedPageBreak/>
        <w:t xml:space="preserve">destes, esse facto ao diretor de fiscalização da obra, para que este possa tomar as providências que julgue necessárias perante a entidade concessionária ou exploradora daquele serviço. </w:t>
      </w:r>
    </w:p>
    <w:p w14:paraId="6290715A" w14:textId="77777777" w:rsidR="00B02542" w:rsidRDefault="00B33FB9">
      <w:pPr>
        <w:spacing w:after="98" w:line="259" w:lineRule="auto"/>
        <w:ind w:left="43" w:right="0" w:firstLine="0"/>
        <w:jc w:val="center"/>
      </w:pPr>
      <w:r>
        <w:rPr>
          <w:b/>
          <w:i/>
        </w:rPr>
        <w:t xml:space="preserve"> </w:t>
      </w:r>
    </w:p>
    <w:p w14:paraId="5A596EC6" w14:textId="77777777" w:rsidR="00B02542" w:rsidRDefault="00B33FB9">
      <w:pPr>
        <w:pStyle w:val="Ttulo2"/>
        <w:ind w:right="6"/>
      </w:pPr>
      <w:r>
        <w:t xml:space="preserve">Secção III </w:t>
      </w:r>
    </w:p>
    <w:p w14:paraId="33FB7D0B" w14:textId="77777777" w:rsidR="00B02542" w:rsidRDefault="00B33FB9">
      <w:pPr>
        <w:spacing w:after="97" w:line="259" w:lineRule="auto"/>
        <w:ind w:left="712" w:right="709"/>
        <w:jc w:val="center"/>
      </w:pPr>
      <w:r>
        <w:rPr>
          <w:b/>
        </w:rPr>
        <w:t xml:space="preserve">Condições de execução da empreitada </w:t>
      </w:r>
    </w:p>
    <w:p w14:paraId="51F8E40A" w14:textId="77777777" w:rsidR="00B02542" w:rsidRDefault="00B33FB9">
      <w:pPr>
        <w:spacing w:after="97" w:line="259" w:lineRule="auto"/>
        <w:ind w:left="712" w:right="703"/>
        <w:jc w:val="center"/>
      </w:pPr>
      <w:r>
        <w:rPr>
          <w:b/>
        </w:rPr>
        <w:t xml:space="preserve">Cláusula 13.ª </w:t>
      </w:r>
    </w:p>
    <w:p w14:paraId="545133B1" w14:textId="77777777" w:rsidR="00B02542" w:rsidRDefault="00B33FB9">
      <w:pPr>
        <w:spacing w:after="97" w:line="259" w:lineRule="auto"/>
        <w:ind w:left="712" w:right="710"/>
        <w:jc w:val="center"/>
      </w:pPr>
      <w:r>
        <w:rPr>
          <w:b/>
        </w:rPr>
        <w:t xml:space="preserve">Condições gerais de execução dos trabalhos </w:t>
      </w:r>
    </w:p>
    <w:p w14:paraId="4A38E1E5" w14:textId="77777777" w:rsidR="00B02542" w:rsidRDefault="00B33FB9">
      <w:pPr>
        <w:numPr>
          <w:ilvl w:val="0"/>
          <w:numId w:val="15"/>
        </w:numPr>
        <w:ind w:right="0"/>
      </w:pPr>
      <w:r>
        <w:t xml:space="preserve">- A obra deve ser executada de acordo com as regras da arte e em perfeita conformidade com o projeto, com o presente caderno de encargos e com as demais condições técnicas contratualmente estipuladas. </w:t>
      </w:r>
    </w:p>
    <w:p w14:paraId="033EEACF" w14:textId="77777777" w:rsidR="00B02542" w:rsidRDefault="00B33FB9">
      <w:pPr>
        <w:numPr>
          <w:ilvl w:val="0"/>
          <w:numId w:val="15"/>
        </w:numPr>
        <w:ind w:right="0"/>
      </w:pPr>
      <w:r>
        <w:t xml:space="preserve">– Relativamente às técnicas construtivas a adotar, o empreiteiro fica obrigado a seguir, no que seja aplicável aos trabalhos a realizar, o conjunto de prescrições técnicas definidas nos termos da cláusula 2.ª e 3.ª. </w:t>
      </w:r>
    </w:p>
    <w:p w14:paraId="1FC2A7CC" w14:textId="77777777" w:rsidR="00B02542" w:rsidRDefault="00B33FB9">
      <w:pPr>
        <w:numPr>
          <w:ilvl w:val="0"/>
          <w:numId w:val="15"/>
        </w:numPr>
        <w:ind w:right="0"/>
      </w:pPr>
      <w:r>
        <w:t xml:space="preserve">-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 </w:t>
      </w:r>
    </w:p>
    <w:p w14:paraId="09ABF11E" w14:textId="77777777" w:rsidR="00B02542" w:rsidRDefault="00B33FB9">
      <w:pPr>
        <w:numPr>
          <w:ilvl w:val="0"/>
          <w:numId w:val="15"/>
        </w:numPr>
        <w:ind w:right="0"/>
      </w:pPr>
      <w:r>
        <w:t xml:space="preserve">– Não podem ser aplicadas técnicas de construção ou materiais diferentes aos previstos no presente caderno de encargos e no projeto, sem que estes tenham sido expressamente aceites pelo dono de obra. </w:t>
      </w:r>
    </w:p>
    <w:p w14:paraId="244DB244" w14:textId="77777777" w:rsidR="00B02542" w:rsidRDefault="00B33FB9">
      <w:pPr>
        <w:spacing w:after="98" w:line="259" w:lineRule="auto"/>
        <w:ind w:left="0" w:right="0" w:firstLine="0"/>
        <w:jc w:val="left"/>
      </w:pPr>
      <w:r>
        <w:t xml:space="preserve"> </w:t>
      </w:r>
    </w:p>
    <w:p w14:paraId="53BC8E2E" w14:textId="77777777" w:rsidR="00B02542" w:rsidRDefault="00B33FB9">
      <w:pPr>
        <w:spacing w:after="97" w:line="259" w:lineRule="auto"/>
        <w:ind w:left="712" w:right="703"/>
        <w:jc w:val="center"/>
      </w:pPr>
      <w:r>
        <w:rPr>
          <w:b/>
        </w:rPr>
        <w:t xml:space="preserve">Cláusula 14.ª </w:t>
      </w:r>
    </w:p>
    <w:p w14:paraId="03A74C63" w14:textId="77777777" w:rsidR="00B02542" w:rsidRDefault="00B33FB9">
      <w:pPr>
        <w:spacing w:after="0" w:line="259" w:lineRule="auto"/>
        <w:ind w:left="712" w:right="712"/>
        <w:jc w:val="center"/>
      </w:pPr>
      <w:r>
        <w:rPr>
          <w:b/>
        </w:rPr>
        <w:t xml:space="preserve">Erros ou omissões do projeto e de outros documentos </w:t>
      </w:r>
    </w:p>
    <w:p w14:paraId="442A24FE" w14:textId="77777777" w:rsidR="00B02542" w:rsidRDefault="00B33FB9">
      <w:pPr>
        <w:ind w:left="-5" w:right="0"/>
      </w:pPr>
      <w:r>
        <w:t xml:space="preserve">A execução de trabalhos de suprimento de erros e omissões, prazos e execução e responsabilidades regem-se nos termos do artigo n.º 376 do CCP, bem como das ordens, avisos e notificações recebidas. </w:t>
      </w:r>
    </w:p>
    <w:p w14:paraId="1FD9F280" w14:textId="77777777" w:rsidR="00B02542" w:rsidRDefault="00B33FB9">
      <w:pPr>
        <w:spacing w:after="95" w:line="259" w:lineRule="auto"/>
        <w:ind w:left="0" w:right="0" w:firstLine="0"/>
        <w:jc w:val="left"/>
      </w:pPr>
      <w:r>
        <w:t xml:space="preserve"> </w:t>
      </w:r>
    </w:p>
    <w:p w14:paraId="0738E442" w14:textId="77777777" w:rsidR="00B02542" w:rsidRDefault="00B33FB9">
      <w:pPr>
        <w:spacing w:after="97" w:line="259" w:lineRule="auto"/>
        <w:ind w:left="712" w:right="705"/>
        <w:jc w:val="center"/>
      </w:pPr>
      <w:r>
        <w:rPr>
          <w:b/>
        </w:rPr>
        <w:t xml:space="preserve">Cláusula 15.ª </w:t>
      </w:r>
    </w:p>
    <w:p w14:paraId="2C995D98" w14:textId="77777777" w:rsidR="00B02542" w:rsidRDefault="00B33FB9">
      <w:pPr>
        <w:spacing w:after="0" w:line="259" w:lineRule="auto"/>
        <w:ind w:left="712" w:right="708"/>
        <w:jc w:val="center"/>
      </w:pPr>
      <w:r>
        <w:rPr>
          <w:b/>
        </w:rPr>
        <w:t xml:space="preserve">Alterações ao projeto propostas pelo empreiteiro </w:t>
      </w:r>
    </w:p>
    <w:p w14:paraId="12A84ABE" w14:textId="77777777" w:rsidR="00B02542" w:rsidRDefault="00B33FB9">
      <w:pPr>
        <w:spacing w:after="10"/>
        <w:ind w:left="-5" w:right="0"/>
      </w:pPr>
      <w:r>
        <w:t xml:space="preserve">Não são permitidas alterações ao projeto salvo se obtiver acordo entre as partes. </w:t>
      </w:r>
    </w:p>
    <w:p w14:paraId="5D48092E" w14:textId="77777777" w:rsidR="00B02542" w:rsidRDefault="00B33FB9">
      <w:pPr>
        <w:spacing w:after="98" w:line="259" w:lineRule="auto"/>
        <w:ind w:left="0" w:right="0" w:firstLine="0"/>
        <w:jc w:val="left"/>
      </w:pPr>
      <w:r>
        <w:t xml:space="preserve"> </w:t>
      </w:r>
    </w:p>
    <w:p w14:paraId="2F94FF5B" w14:textId="77777777" w:rsidR="00B02542" w:rsidRDefault="00B33FB9">
      <w:pPr>
        <w:spacing w:after="97" w:line="259" w:lineRule="auto"/>
        <w:ind w:left="712" w:right="703"/>
        <w:jc w:val="center"/>
      </w:pPr>
      <w:r>
        <w:rPr>
          <w:b/>
        </w:rPr>
        <w:t xml:space="preserve">Cláusula 16.ª </w:t>
      </w:r>
    </w:p>
    <w:p w14:paraId="02151124" w14:textId="77777777" w:rsidR="00B02542" w:rsidRDefault="00B33FB9">
      <w:pPr>
        <w:spacing w:after="97" w:line="259" w:lineRule="auto"/>
        <w:ind w:left="712" w:right="710"/>
        <w:jc w:val="center"/>
      </w:pPr>
      <w:r>
        <w:rPr>
          <w:b/>
        </w:rPr>
        <w:t xml:space="preserve">Menções obrigatórias no local dos trabalhos </w:t>
      </w:r>
    </w:p>
    <w:p w14:paraId="7D3F45B3" w14:textId="77777777" w:rsidR="00B02542" w:rsidRDefault="00B33FB9">
      <w:pPr>
        <w:numPr>
          <w:ilvl w:val="0"/>
          <w:numId w:val="16"/>
        </w:numPr>
        <w:ind w:right="0"/>
      </w:pPr>
      <w:r>
        <w:t xml:space="preserve">-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classes ou títulos de registo dos subcontratados ou dos documentos previstos na referida alínea, consoante os casos. </w:t>
      </w:r>
    </w:p>
    <w:p w14:paraId="7F61E9FF" w14:textId="77777777" w:rsidR="00B02542" w:rsidRDefault="00B02542">
      <w:pPr>
        <w:sectPr w:rsidR="00B02542">
          <w:headerReference w:type="even" r:id="rId8"/>
          <w:headerReference w:type="default" r:id="rId9"/>
          <w:footerReference w:type="even" r:id="rId10"/>
          <w:footerReference w:type="default" r:id="rId11"/>
          <w:headerReference w:type="first" r:id="rId12"/>
          <w:footerReference w:type="first" r:id="rId13"/>
          <w:pgSz w:w="11906" w:h="16838"/>
          <w:pgMar w:top="1459" w:right="1695" w:bottom="1472" w:left="1702" w:header="720" w:footer="720" w:gutter="0"/>
          <w:cols w:space="720"/>
          <w:titlePg/>
        </w:sectPr>
      </w:pPr>
    </w:p>
    <w:p w14:paraId="6A5AEA39" w14:textId="77777777" w:rsidR="00B02542" w:rsidRDefault="00B33FB9">
      <w:pPr>
        <w:numPr>
          <w:ilvl w:val="0"/>
          <w:numId w:val="16"/>
        </w:numPr>
        <w:ind w:right="0"/>
      </w:pPr>
      <w:r>
        <w:lastRenderedPageBreak/>
        <w:t xml:space="preserve">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 </w:t>
      </w:r>
    </w:p>
    <w:p w14:paraId="3CD88006" w14:textId="77777777" w:rsidR="00B02542" w:rsidRDefault="00B33FB9">
      <w:pPr>
        <w:numPr>
          <w:ilvl w:val="0"/>
          <w:numId w:val="16"/>
        </w:numPr>
        <w:ind w:right="0"/>
      </w:pPr>
      <w:r>
        <w:t xml:space="preserve">- O empreiteiro obriga-se também a ter patente no local da obra o horário de trabalho em vigor, bem como a manter, à disposição de todos os interessados, o texto dos contratos coletivos de trabalho aplicáveis. </w:t>
      </w:r>
    </w:p>
    <w:p w14:paraId="58B42E8F" w14:textId="77777777" w:rsidR="00B02542" w:rsidRDefault="00B33FB9">
      <w:pPr>
        <w:numPr>
          <w:ilvl w:val="0"/>
          <w:numId w:val="16"/>
        </w:numPr>
        <w:ind w:right="0"/>
      </w:pPr>
      <w:r>
        <w:t xml:space="preserve">- Nos estaleiros de apoio da obra devem igualmente estar patentes os elementos do projeto respeitantes aos trabalhos aí em curso. </w:t>
      </w:r>
    </w:p>
    <w:p w14:paraId="136B0FA0" w14:textId="77777777" w:rsidR="00B02542" w:rsidRDefault="00B33FB9">
      <w:pPr>
        <w:spacing w:after="98" w:line="259" w:lineRule="auto"/>
        <w:ind w:left="0" w:right="0" w:firstLine="0"/>
        <w:jc w:val="left"/>
      </w:pPr>
      <w:r>
        <w:t xml:space="preserve"> </w:t>
      </w:r>
    </w:p>
    <w:p w14:paraId="0D432147" w14:textId="77777777" w:rsidR="00B02542" w:rsidRDefault="00B33FB9">
      <w:pPr>
        <w:spacing w:after="97" w:line="259" w:lineRule="auto"/>
        <w:ind w:left="712" w:right="705"/>
        <w:jc w:val="center"/>
      </w:pPr>
      <w:r>
        <w:rPr>
          <w:b/>
        </w:rPr>
        <w:t xml:space="preserve">Cláusula 17.ª </w:t>
      </w:r>
    </w:p>
    <w:p w14:paraId="63606474" w14:textId="77777777" w:rsidR="00B02542" w:rsidRDefault="00B33FB9">
      <w:pPr>
        <w:spacing w:after="97" w:line="259" w:lineRule="auto"/>
        <w:ind w:left="712" w:right="708"/>
        <w:jc w:val="center"/>
      </w:pPr>
      <w:r>
        <w:rPr>
          <w:b/>
        </w:rPr>
        <w:t xml:space="preserve">Ensaios </w:t>
      </w:r>
    </w:p>
    <w:p w14:paraId="03FA90CF" w14:textId="77777777" w:rsidR="00B02542" w:rsidRDefault="00B33FB9">
      <w:pPr>
        <w:numPr>
          <w:ilvl w:val="0"/>
          <w:numId w:val="17"/>
        </w:numPr>
        <w:ind w:right="0"/>
      </w:pPr>
      <w:r>
        <w:t xml:space="preserve">- Os ensaios a realizar na obra ou em partes da obra para verificação das suas características e comportamentos são os especificados no presente caderno de encargos e os previstos nos regulamentos em vigor e constituem encargo do empreiteiro. </w:t>
      </w:r>
    </w:p>
    <w:p w14:paraId="3E92006F" w14:textId="77777777" w:rsidR="00B02542" w:rsidRDefault="00B33FB9">
      <w:pPr>
        <w:numPr>
          <w:ilvl w:val="0"/>
          <w:numId w:val="17"/>
        </w:numPr>
        <w:ind w:right="0"/>
      </w:pPr>
      <w:r>
        <w:t xml:space="preserve">- Quando o dono da obra tiver dúvidas sobre a qualidade dos trabalhos, pode exigir a realização de quaisquer outros ensaios que se justifiquem, para além dos previstos. </w:t>
      </w:r>
    </w:p>
    <w:p w14:paraId="022774C0" w14:textId="77777777" w:rsidR="00B02542" w:rsidRDefault="00B33FB9">
      <w:pPr>
        <w:numPr>
          <w:ilvl w:val="0"/>
          <w:numId w:val="17"/>
        </w:numPr>
        <w:ind w:right="0"/>
      </w:pPr>
      <w:r>
        <w:t xml:space="preserve">-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 </w:t>
      </w:r>
    </w:p>
    <w:p w14:paraId="3EB695BC" w14:textId="77777777" w:rsidR="00B02542" w:rsidRDefault="00B33FB9">
      <w:pPr>
        <w:spacing w:after="98" w:line="259" w:lineRule="auto"/>
        <w:ind w:left="0" w:right="0" w:firstLine="0"/>
        <w:jc w:val="left"/>
      </w:pPr>
      <w:r>
        <w:t xml:space="preserve"> </w:t>
      </w:r>
    </w:p>
    <w:p w14:paraId="7D9B18AC" w14:textId="77777777" w:rsidR="00B02542" w:rsidRDefault="00B33FB9">
      <w:pPr>
        <w:spacing w:after="97" w:line="259" w:lineRule="auto"/>
        <w:ind w:left="712" w:right="705"/>
        <w:jc w:val="center"/>
      </w:pPr>
      <w:r>
        <w:rPr>
          <w:b/>
        </w:rPr>
        <w:t xml:space="preserve">Cláusula 18.ª </w:t>
      </w:r>
    </w:p>
    <w:p w14:paraId="420E8B5A" w14:textId="77777777" w:rsidR="00B02542" w:rsidRDefault="00B33FB9">
      <w:pPr>
        <w:spacing w:after="97" w:line="259" w:lineRule="auto"/>
        <w:ind w:left="712" w:right="707"/>
        <w:jc w:val="center"/>
      </w:pPr>
      <w:r>
        <w:rPr>
          <w:b/>
        </w:rPr>
        <w:t xml:space="preserve">Medições </w:t>
      </w:r>
    </w:p>
    <w:p w14:paraId="4304C1C1" w14:textId="77777777" w:rsidR="00B02542" w:rsidRDefault="00B33FB9">
      <w:pPr>
        <w:numPr>
          <w:ilvl w:val="0"/>
          <w:numId w:val="18"/>
        </w:numPr>
        <w:ind w:right="0"/>
      </w:pPr>
      <w:r>
        <w:t xml:space="preserve">- As medições de todos os trabalhos executados, incluindo os trabalhos não previstos no projeto e os trabalhos não devidamente ordenados pelo dono da obra são feitas no local da obra com a colaboração do empreiteiro e são formalizados em auto. </w:t>
      </w:r>
    </w:p>
    <w:p w14:paraId="2889DC96" w14:textId="77777777" w:rsidR="00B02542" w:rsidRDefault="00B33FB9">
      <w:pPr>
        <w:numPr>
          <w:ilvl w:val="0"/>
          <w:numId w:val="18"/>
        </w:numPr>
        <w:ind w:right="0"/>
      </w:pPr>
      <w:r>
        <w:t xml:space="preserve">- As medições são efetuadas mensalmente, devendo estar concluídas até ao oitavo dia do mês imediatamente seguinte àquele a que respeitam. </w:t>
      </w:r>
    </w:p>
    <w:p w14:paraId="4BE0274E" w14:textId="77777777" w:rsidR="00B02542" w:rsidRDefault="00B33FB9">
      <w:pPr>
        <w:numPr>
          <w:ilvl w:val="0"/>
          <w:numId w:val="18"/>
        </w:numPr>
        <w:ind w:right="0"/>
      </w:pPr>
      <w:r>
        <w:t xml:space="preserve">- Os métodos e os critérios a adotar para a realização das medições respeitam a seguinte ordem de prioridades: </w:t>
      </w:r>
    </w:p>
    <w:p w14:paraId="7150B9BE" w14:textId="77777777" w:rsidR="00B02542" w:rsidRDefault="00B33FB9">
      <w:pPr>
        <w:numPr>
          <w:ilvl w:val="1"/>
          <w:numId w:val="18"/>
        </w:numPr>
        <w:ind w:right="0" w:hanging="233"/>
      </w:pPr>
      <w:r>
        <w:t xml:space="preserve">As normas oficiais de medição que porventura se encontrem em vigor; </w:t>
      </w:r>
    </w:p>
    <w:p w14:paraId="40F2A922" w14:textId="77777777" w:rsidR="00B02542" w:rsidRDefault="00B33FB9">
      <w:pPr>
        <w:numPr>
          <w:ilvl w:val="1"/>
          <w:numId w:val="18"/>
        </w:numPr>
        <w:ind w:right="0" w:hanging="233"/>
      </w:pPr>
      <w:r>
        <w:t xml:space="preserve">As normas definidas pelo Laboratório Nacional de Engenharia Civil; </w:t>
      </w:r>
    </w:p>
    <w:p w14:paraId="384F419D" w14:textId="77777777" w:rsidR="00B02542" w:rsidRDefault="00B33FB9">
      <w:pPr>
        <w:numPr>
          <w:ilvl w:val="1"/>
          <w:numId w:val="18"/>
        </w:numPr>
        <w:ind w:right="0" w:hanging="233"/>
      </w:pPr>
      <w:r>
        <w:t xml:space="preserve">Os critérios geralmente utilizados ou, na falta deles, os que forem acordados entre o dono da obra e o empreiteiro. </w:t>
      </w:r>
    </w:p>
    <w:p w14:paraId="5394E9B8" w14:textId="77777777" w:rsidR="00B02542" w:rsidRDefault="00B33FB9">
      <w:pPr>
        <w:spacing w:after="98" w:line="259" w:lineRule="auto"/>
        <w:ind w:left="0" w:right="0" w:firstLine="0"/>
        <w:jc w:val="left"/>
      </w:pPr>
      <w:r>
        <w:t xml:space="preserve"> </w:t>
      </w:r>
    </w:p>
    <w:p w14:paraId="12D70ED7" w14:textId="77777777" w:rsidR="00B02542" w:rsidRDefault="00B33FB9">
      <w:pPr>
        <w:spacing w:after="97" w:line="259" w:lineRule="auto"/>
        <w:ind w:left="712" w:right="703"/>
        <w:jc w:val="center"/>
      </w:pPr>
      <w:r>
        <w:rPr>
          <w:b/>
        </w:rPr>
        <w:t xml:space="preserve">Cláusula 19.ª </w:t>
      </w:r>
    </w:p>
    <w:p w14:paraId="5F60FD29" w14:textId="77777777" w:rsidR="00B02542" w:rsidRDefault="00B33FB9">
      <w:pPr>
        <w:spacing w:after="97" w:line="259" w:lineRule="auto"/>
        <w:ind w:left="712" w:right="711"/>
        <w:jc w:val="center"/>
      </w:pPr>
      <w:r>
        <w:rPr>
          <w:b/>
        </w:rPr>
        <w:t xml:space="preserve">Patentes, licenças, marcas de fabrico ou de comércio e desenhos registados </w:t>
      </w:r>
    </w:p>
    <w:p w14:paraId="26DCEA6F" w14:textId="77777777" w:rsidR="00B02542" w:rsidRDefault="00B33FB9">
      <w:pPr>
        <w:numPr>
          <w:ilvl w:val="0"/>
          <w:numId w:val="19"/>
        </w:numPr>
        <w:ind w:right="0"/>
      </w:pPr>
      <w:r>
        <w:t xml:space="preserve">- Correm inteiramente por conta do empreiteiro os encargos e responsabilidades decorrentes da utilização na execução da empreitada de materiais, de elementos de construção </w:t>
      </w:r>
      <w:r>
        <w:lastRenderedPageBreak/>
        <w:t xml:space="preserve">ou de processos de construção a que respeitem quaisquer patentes, licenças, marcas, desenhos registados e outros direitos de propriedade industrial. </w:t>
      </w:r>
    </w:p>
    <w:p w14:paraId="041A6451" w14:textId="77777777" w:rsidR="00B02542" w:rsidRDefault="00B33FB9">
      <w:pPr>
        <w:numPr>
          <w:ilvl w:val="0"/>
          <w:numId w:val="19"/>
        </w:numPr>
        <w:ind w:right="0"/>
      </w:pPr>
      <w:r>
        <w:t xml:space="preserve">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 </w:t>
      </w:r>
    </w:p>
    <w:p w14:paraId="03872F8D" w14:textId="77777777" w:rsidR="00B02542" w:rsidRDefault="00B33FB9">
      <w:pPr>
        <w:spacing w:after="98" w:line="259" w:lineRule="auto"/>
        <w:ind w:left="0" w:right="0" w:firstLine="0"/>
        <w:jc w:val="left"/>
      </w:pPr>
      <w:r>
        <w:t xml:space="preserve"> </w:t>
      </w:r>
    </w:p>
    <w:p w14:paraId="7437E992" w14:textId="77777777" w:rsidR="00B02542" w:rsidRDefault="00B33FB9">
      <w:pPr>
        <w:spacing w:after="97" w:line="259" w:lineRule="auto"/>
        <w:ind w:left="712" w:right="703"/>
        <w:jc w:val="center"/>
      </w:pPr>
      <w:r>
        <w:rPr>
          <w:b/>
        </w:rPr>
        <w:t xml:space="preserve">Cláusula 20.ª </w:t>
      </w:r>
    </w:p>
    <w:p w14:paraId="20086C78" w14:textId="77777777" w:rsidR="00B02542" w:rsidRDefault="00B33FB9">
      <w:pPr>
        <w:spacing w:after="97" w:line="259" w:lineRule="auto"/>
        <w:ind w:left="712" w:right="708"/>
        <w:jc w:val="center"/>
      </w:pPr>
      <w:r>
        <w:rPr>
          <w:b/>
        </w:rPr>
        <w:t xml:space="preserve">Execução simultânea de outros trabalhos no local da obra </w:t>
      </w:r>
    </w:p>
    <w:p w14:paraId="7E35F6C1" w14:textId="77777777" w:rsidR="00B02542" w:rsidRDefault="00B33FB9">
      <w:pPr>
        <w:numPr>
          <w:ilvl w:val="0"/>
          <w:numId w:val="20"/>
        </w:numPr>
        <w:ind w:right="0"/>
      </w:pPr>
      <w:r>
        <w:t xml:space="preserve">- O dono da obra reserva-se o direito de executar ele próprio ou de mandar executar por outrem, conjuntamente com os da presente empreitada e na mesma obra, quaisquer trabalhos não incluídos no Contrato, ainda que sejam de natureza idêntica à dos contratados. </w:t>
      </w:r>
    </w:p>
    <w:p w14:paraId="77484F08" w14:textId="77777777" w:rsidR="00B02542" w:rsidRDefault="00B33FB9">
      <w:pPr>
        <w:numPr>
          <w:ilvl w:val="0"/>
          <w:numId w:val="20"/>
        </w:numPr>
        <w:ind w:right="0"/>
      </w:pPr>
      <w:r>
        <w:t xml:space="preserve">- Os trabalhos referidos no número anterior são executados em colaboração com o diretor de fiscalização da obra, de modo a evitar atrasos na execução do Contrato ou outros prejuízos. </w:t>
      </w:r>
    </w:p>
    <w:p w14:paraId="2C0CEF1A" w14:textId="77777777" w:rsidR="00B02542" w:rsidRDefault="00B33FB9">
      <w:pPr>
        <w:numPr>
          <w:ilvl w:val="0"/>
          <w:numId w:val="20"/>
        </w:numPr>
        <w:ind w:right="0"/>
      </w:pPr>
      <w:r>
        <w:t xml:space="preserve">-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 </w:t>
      </w:r>
    </w:p>
    <w:p w14:paraId="073D8267" w14:textId="77777777" w:rsidR="00B02542" w:rsidRDefault="00B33FB9">
      <w:pPr>
        <w:numPr>
          <w:ilvl w:val="0"/>
          <w:numId w:val="20"/>
        </w:numPr>
        <w:ind w:right="0"/>
      </w:pPr>
      <w:r>
        <w:t xml:space="preserve">- No caso de verificação de atrasos na execução da obra ou outros prejuízos resultantes da realização dos trabalhos previstos no n.º 1, o empreiteiro tem direito à reposição do equilíbrio financeiro do Contrato, de acordo com os artigos 282.º e 354. º do CCP, a efetuar nos seguintes termos: </w:t>
      </w:r>
    </w:p>
    <w:p w14:paraId="5DC0679B" w14:textId="77777777" w:rsidR="00B02542" w:rsidRDefault="00B33FB9">
      <w:pPr>
        <w:numPr>
          <w:ilvl w:val="1"/>
          <w:numId w:val="20"/>
        </w:numPr>
        <w:ind w:right="0" w:hanging="283"/>
      </w:pPr>
      <w:r>
        <w:t xml:space="preserve">Prorrogação do prazo do Contrato por período correspondente ao do atraso eventualmente verificado na realização da obra, e; </w:t>
      </w:r>
    </w:p>
    <w:p w14:paraId="39539C5F" w14:textId="77777777" w:rsidR="00B02542" w:rsidRDefault="00B33FB9">
      <w:pPr>
        <w:numPr>
          <w:ilvl w:val="1"/>
          <w:numId w:val="20"/>
        </w:numPr>
        <w:ind w:right="0" w:hanging="283"/>
      </w:pPr>
      <w:r>
        <w:t xml:space="preserve">Indemnização pelo agravamento dos encargos previstos com a execução do Contrato que demonstre ter sofrido. </w:t>
      </w:r>
    </w:p>
    <w:p w14:paraId="57A2B40A" w14:textId="77777777" w:rsidR="00B02542" w:rsidRDefault="00B33FB9">
      <w:pPr>
        <w:spacing w:after="98" w:line="259" w:lineRule="auto"/>
        <w:ind w:left="0" w:right="0" w:firstLine="0"/>
        <w:jc w:val="left"/>
      </w:pPr>
      <w:r>
        <w:t xml:space="preserve"> </w:t>
      </w:r>
    </w:p>
    <w:p w14:paraId="17E1C112" w14:textId="77777777" w:rsidR="00B02542" w:rsidRDefault="00B33FB9">
      <w:pPr>
        <w:spacing w:after="97" w:line="259" w:lineRule="auto"/>
        <w:ind w:left="712" w:right="705"/>
        <w:jc w:val="center"/>
      </w:pPr>
      <w:r>
        <w:rPr>
          <w:b/>
        </w:rPr>
        <w:t xml:space="preserve">Cláusula 21.ª </w:t>
      </w:r>
    </w:p>
    <w:p w14:paraId="4AB8966C" w14:textId="77777777" w:rsidR="00B02542" w:rsidRDefault="00B33FB9">
      <w:pPr>
        <w:spacing w:after="97" w:line="259" w:lineRule="auto"/>
        <w:ind w:left="712" w:right="704"/>
        <w:jc w:val="center"/>
      </w:pPr>
      <w:r>
        <w:rPr>
          <w:b/>
        </w:rPr>
        <w:t xml:space="preserve">Outros encargos do empreiteiro </w:t>
      </w:r>
    </w:p>
    <w:p w14:paraId="266F80A2" w14:textId="77777777" w:rsidR="00B02542" w:rsidRDefault="00B33FB9">
      <w:pPr>
        <w:numPr>
          <w:ilvl w:val="0"/>
          <w:numId w:val="21"/>
        </w:numPr>
        <w:ind w:right="0"/>
      </w:pPr>
      <w:r>
        <w:t xml:space="preserve">-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 </w:t>
      </w:r>
    </w:p>
    <w:p w14:paraId="1EA680B3" w14:textId="77777777" w:rsidR="00B02542" w:rsidRDefault="00B33FB9">
      <w:pPr>
        <w:numPr>
          <w:ilvl w:val="0"/>
          <w:numId w:val="21"/>
        </w:numPr>
        <w:ind w:right="0"/>
      </w:pPr>
      <w:r>
        <w:t xml:space="preserve">- Constituem ainda encargos do empreiteiro a celebração dos contratos de seguros indicados no presente caderno de encargos, a constituição das cauções exigidas no programa do procedimento e as despesas inerentes à celebração do Contrato. </w:t>
      </w:r>
    </w:p>
    <w:p w14:paraId="74A40F31" w14:textId="77777777" w:rsidR="00B02542" w:rsidRDefault="00B33FB9">
      <w:pPr>
        <w:spacing w:after="95" w:line="259" w:lineRule="auto"/>
        <w:ind w:left="0" w:right="0" w:firstLine="0"/>
        <w:jc w:val="left"/>
      </w:pPr>
      <w:r>
        <w:t xml:space="preserve"> </w:t>
      </w:r>
    </w:p>
    <w:p w14:paraId="54E7C588" w14:textId="77777777" w:rsidR="00B02542" w:rsidRDefault="00B33FB9">
      <w:pPr>
        <w:pStyle w:val="Ttulo2"/>
        <w:ind w:right="2"/>
      </w:pPr>
      <w:r>
        <w:t xml:space="preserve">Secção IV </w:t>
      </w:r>
    </w:p>
    <w:p w14:paraId="5A91E0A0" w14:textId="77777777" w:rsidR="00B02542" w:rsidRDefault="00B33FB9">
      <w:pPr>
        <w:spacing w:after="97" w:line="259" w:lineRule="auto"/>
        <w:ind w:left="712" w:right="705"/>
        <w:jc w:val="center"/>
      </w:pPr>
      <w:r>
        <w:rPr>
          <w:b/>
        </w:rPr>
        <w:t xml:space="preserve">Pessoal </w:t>
      </w:r>
    </w:p>
    <w:p w14:paraId="29633B62" w14:textId="77777777" w:rsidR="00B02542" w:rsidRDefault="00B33FB9">
      <w:pPr>
        <w:spacing w:after="97" w:line="259" w:lineRule="auto"/>
        <w:ind w:left="712" w:right="705"/>
        <w:jc w:val="center"/>
      </w:pPr>
      <w:r>
        <w:rPr>
          <w:b/>
        </w:rPr>
        <w:lastRenderedPageBreak/>
        <w:t xml:space="preserve">Cláusula 22.ª </w:t>
      </w:r>
    </w:p>
    <w:p w14:paraId="5EE9EF99" w14:textId="77777777" w:rsidR="00B02542" w:rsidRDefault="00B33FB9">
      <w:pPr>
        <w:spacing w:after="97" w:line="259" w:lineRule="auto"/>
        <w:ind w:left="712" w:right="706"/>
        <w:jc w:val="center"/>
      </w:pPr>
      <w:r>
        <w:rPr>
          <w:b/>
        </w:rPr>
        <w:t xml:space="preserve">Obrigações gerais </w:t>
      </w:r>
    </w:p>
    <w:p w14:paraId="4F99A7FC" w14:textId="77777777" w:rsidR="00B02542" w:rsidRDefault="00B33FB9">
      <w:pPr>
        <w:numPr>
          <w:ilvl w:val="0"/>
          <w:numId w:val="22"/>
        </w:numPr>
        <w:ind w:right="0"/>
      </w:pPr>
      <w:r>
        <w:t xml:space="preserve">São da exclusiva responsabilidade do empreiteiro as obrigações relativas ao pessoal empregado na execução da empreitada, à sua aptidão profissional e à sua disciplina. </w:t>
      </w:r>
    </w:p>
    <w:p w14:paraId="54CE3B7F" w14:textId="77777777" w:rsidR="00B02542" w:rsidRDefault="00B33FB9">
      <w:pPr>
        <w:numPr>
          <w:ilvl w:val="0"/>
          <w:numId w:val="22"/>
        </w:numPr>
        <w:ind w:right="0"/>
      </w:pPr>
      <w:r>
        <w:t xml:space="preserve">- O empreiteiro deve manter a boa ordem no local dos trabalhos, devendo retirar do local dos trabalhos, por sua iniciativa ou imediatamente após ordem do dono da obra, o pessoal que haja tido comportamento perturbador dos trabalhos, designadamente por menor probidade no desempenho dos respetivos deveres, por indisciplina ou por desrespeito de representantes ou agentes do dono da obra, do empreiteiro, dos subempreiteiros ou de terceiros. </w:t>
      </w:r>
    </w:p>
    <w:p w14:paraId="06CD65E2" w14:textId="77777777" w:rsidR="00B02542" w:rsidRDefault="00B33FB9">
      <w:pPr>
        <w:numPr>
          <w:ilvl w:val="0"/>
          <w:numId w:val="22"/>
        </w:numPr>
        <w:ind w:right="0"/>
      </w:pPr>
      <w:r>
        <w:t xml:space="preserve">- A ordem referida no número anterior deve ser fundamentada por escrito quando o empreiteiro o exija, mas sem prejuízo da imediata suspensão do pessoal. </w:t>
      </w:r>
    </w:p>
    <w:p w14:paraId="10CA546A" w14:textId="77777777" w:rsidR="00B02542" w:rsidRDefault="00B33FB9">
      <w:pPr>
        <w:numPr>
          <w:ilvl w:val="0"/>
          <w:numId w:val="22"/>
        </w:numPr>
        <w:ind w:right="0"/>
      </w:pPr>
      <w:r>
        <w:t xml:space="preserve">- As quantidades e a qualificação profissional da mão-de-obra aplicada na empreitada devem estar de acordo com as necessidades dos trabalhos, tendo em conta o respetivo plano. </w:t>
      </w:r>
    </w:p>
    <w:p w14:paraId="3D151AA9" w14:textId="77777777" w:rsidR="00B02542" w:rsidRDefault="00B33FB9">
      <w:pPr>
        <w:spacing w:after="98" w:line="259" w:lineRule="auto"/>
        <w:ind w:left="0" w:right="0" w:firstLine="0"/>
        <w:jc w:val="left"/>
      </w:pPr>
      <w:r>
        <w:t xml:space="preserve"> </w:t>
      </w:r>
    </w:p>
    <w:p w14:paraId="6DAC890D" w14:textId="77777777" w:rsidR="00B02542" w:rsidRDefault="00B33FB9">
      <w:pPr>
        <w:spacing w:after="97" w:line="259" w:lineRule="auto"/>
        <w:ind w:left="712" w:right="705"/>
        <w:jc w:val="center"/>
      </w:pPr>
      <w:r>
        <w:rPr>
          <w:b/>
        </w:rPr>
        <w:t xml:space="preserve">Cláusula 23.º </w:t>
      </w:r>
    </w:p>
    <w:p w14:paraId="0F12B8C1" w14:textId="77777777" w:rsidR="00B02542" w:rsidRDefault="00B33FB9">
      <w:pPr>
        <w:spacing w:after="97" w:line="259" w:lineRule="auto"/>
        <w:ind w:left="712" w:right="704"/>
        <w:jc w:val="center"/>
      </w:pPr>
      <w:r>
        <w:rPr>
          <w:b/>
        </w:rPr>
        <w:t xml:space="preserve">Horário de trabalho </w:t>
      </w:r>
    </w:p>
    <w:p w14:paraId="5C466F7F" w14:textId="77777777" w:rsidR="00B02542" w:rsidRDefault="00B33FB9">
      <w:pPr>
        <w:numPr>
          <w:ilvl w:val="0"/>
          <w:numId w:val="23"/>
        </w:numPr>
        <w:ind w:right="0" w:hanging="163"/>
      </w:pPr>
      <w:r>
        <w:t xml:space="preserve">- O empreiteiro obriga-se a ter patente no local da obra o horário de trabalho em vigor.  </w:t>
      </w:r>
    </w:p>
    <w:p w14:paraId="15303B7F" w14:textId="77777777" w:rsidR="00B02542" w:rsidRDefault="00B33FB9">
      <w:pPr>
        <w:numPr>
          <w:ilvl w:val="0"/>
          <w:numId w:val="23"/>
        </w:numPr>
        <w:ind w:right="0" w:hanging="163"/>
      </w:pPr>
      <w:r>
        <w:t xml:space="preserve">- O empreiteiro terá sempre no local da obra, à disposição de todos os interessados, o texto dos contratos coletivos de trabalho aplicáveis.  </w:t>
      </w:r>
    </w:p>
    <w:p w14:paraId="7667413D" w14:textId="77777777" w:rsidR="00B02542" w:rsidRDefault="00B33FB9">
      <w:pPr>
        <w:numPr>
          <w:ilvl w:val="0"/>
          <w:numId w:val="23"/>
        </w:numPr>
        <w:ind w:right="0" w:hanging="163"/>
      </w:pPr>
      <w:r>
        <w:t xml:space="preserve">- O empreiteiro poderá realizar trabalhos fora das horas regulamentares, ou por turnos, desde que, para o efeito, obtenha autorização do organismo oficial competente e dê a conhecer, por escrito, com antecedência suficiente, o respetivo programa à fiscalização.  </w:t>
      </w:r>
    </w:p>
    <w:p w14:paraId="723EB3A6" w14:textId="77777777" w:rsidR="00B02542" w:rsidRDefault="00B33FB9">
      <w:pPr>
        <w:spacing w:after="98" w:line="259" w:lineRule="auto"/>
        <w:ind w:left="0" w:right="0" w:firstLine="0"/>
        <w:jc w:val="left"/>
      </w:pPr>
      <w:r>
        <w:t xml:space="preserve"> </w:t>
      </w:r>
    </w:p>
    <w:p w14:paraId="6A7ED61F" w14:textId="77777777" w:rsidR="00B02542" w:rsidRDefault="00B33FB9">
      <w:pPr>
        <w:spacing w:after="97" w:line="259" w:lineRule="auto"/>
        <w:ind w:left="712" w:right="705"/>
        <w:jc w:val="center"/>
      </w:pPr>
      <w:r>
        <w:rPr>
          <w:b/>
        </w:rPr>
        <w:t xml:space="preserve">Cláusula 24.ª </w:t>
      </w:r>
    </w:p>
    <w:p w14:paraId="1EE955FB" w14:textId="77777777" w:rsidR="00B02542" w:rsidRDefault="00B33FB9">
      <w:pPr>
        <w:spacing w:after="97" w:line="259" w:lineRule="auto"/>
        <w:ind w:left="712" w:right="707"/>
        <w:jc w:val="center"/>
      </w:pPr>
      <w:r>
        <w:rPr>
          <w:b/>
        </w:rPr>
        <w:t xml:space="preserve">Segurança, higiene e saúde no trabalho </w:t>
      </w:r>
    </w:p>
    <w:p w14:paraId="7894352E" w14:textId="77777777" w:rsidR="00B02542" w:rsidRDefault="00B33FB9">
      <w:pPr>
        <w:numPr>
          <w:ilvl w:val="0"/>
          <w:numId w:val="24"/>
        </w:numPr>
        <w:ind w:right="0"/>
      </w:pPr>
      <w:r>
        <w:t xml:space="preserve">- O empreiteiro fica sujeito ao cumprimento das disposições legais e regulamentares em vigor sobre segurança, higiene e saúde no trabalho relativamente a todo o pessoal empregado na obra, correndo por sua conta os encargos que resultem do cumprimento de tais obrigações. </w:t>
      </w:r>
    </w:p>
    <w:p w14:paraId="68C90BFC" w14:textId="77777777" w:rsidR="00B02542" w:rsidRDefault="00B33FB9">
      <w:pPr>
        <w:numPr>
          <w:ilvl w:val="0"/>
          <w:numId w:val="24"/>
        </w:numPr>
        <w:ind w:right="0"/>
      </w:pPr>
      <w:r>
        <w:t xml:space="preserve">- O empreiteiro é ainda obrigado a acautelar, em conformidade com as disposições legais e regulamentares aplicáveis, a vida e a segurança do pessoal empregado na obra e a prestar-lhe a assistência médica de que careça por motivo de acidente no trabalho. </w:t>
      </w:r>
    </w:p>
    <w:p w14:paraId="03DDC081" w14:textId="77777777" w:rsidR="00B02542" w:rsidRDefault="00B33FB9">
      <w:pPr>
        <w:numPr>
          <w:ilvl w:val="0"/>
          <w:numId w:val="24"/>
        </w:numPr>
        <w:ind w:right="0"/>
      </w:pPr>
      <w:r>
        <w:t xml:space="preserve">-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 </w:t>
      </w:r>
    </w:p>
    <w:p w14:paraId="6D2ED54D" w14:textId="77777777" w:rsidR="00B02542" w:rsidRDefault="00B33FB9">
      <w:pPr>
        <w:numPr>
          <w:ilvl w:val="0"/>
          <w:numId w:val="24"/>
        </w:numPr>
        <w:ind w:right="0"/>
      </w:pPr>
      <w:r>
        <w:t xml:space="preserve">- Antes do início dos trabalhos e, posteriormente, sempre que o diretor de fiscalização da obra o exija, o empreiteiro apresenta apólices de seguro contra acidentes de trabalho relativamente a todo o pessoal empregado na obra, nos termos previstos no n.º 1 da cláusula 32.ª. </w:t>
      </w:r>
    </w:p>
    <w:p w14:paraId="38B9CCE8" w14:textId="77777777" w:rsidR="00B02542" w:rsidRDefault="00B33FB9">
      <w:pPr>
        <w:numPr>
          <w:ilvl w:val="0"/>
          <w:numId w:val="24"/>
        </w:numPr>
        <w:ind w:right="0"/>
      </w:pPr>
      <w:r>
        <w:lastRenderedPageBreak/>
        <w:t xml:space="preserve">- O empreiteiro responde, a qualquer momento, perante o diretor de fiscalização da obra, pela observância das obrigações previstas nos números anteriores, relativamente a todo o pessoal empregado na obra. </w:t>
      </w:r>
    </w:p>
    <w:p w14:paraId="4AF6A357" w14:textId="77777777" w:rsidR="00B02542" w:rsidRDefault="00B33FB9">
      <w:pPr>
        <w:numPr>
          <w:ilvl w:val="0"/>
          <w:numId w:val="24"/>
        </w:numPr>
        <w:ind w:right="0"/>
      </w:pPr>
      <w:r>
        <w:t xml:space="preserve">– O empreiteiro deve fornecer todos os elementos necessários para a elaboração da compilação técnica de acordo com o estipulado no artigo 16.º do Decreto-Lei n.º 273/2003 de 29 de Outubro. </w:t>
      </w:r>
    </w:p>
    <w:p w14:paraId="7F54D8A3" w14:textId="77777777" w:rsidR="00B02542" w:rsidRDefault="00B33FB9">
      <w:pPr>
        <w:pStyle w:val="Ttulo2"/>
        <w:ind w:right="2"/>
      </w:pPr>
      <w:r>
        <w:t xml:space="preserve">Secção V </w:t>
      </w:r>
    </w:p>
    <w:p w14:paraId="7507DAB3" w14:textId="77777777" w:rsidR="00B02542" w:rsidRDefault="00B33FB9">
      <w:pPr>
        <w:spacing w:after="97" w:line="259" w:lineRule="auto"/>
        <w:ind w:left="712" w:right="705"/>
        <w:jc w:val="center"/>
      </w:pPr>
      <w:r>
        <w:rPr>
          <w:b/>
        </w:rPr>
        <w:t xml:space="preserve">Instalações, equipamentos e obras auxiliares </w:t>
      </w:r>
    </w:p>
    <w:p w14:paraId="495DFE09" w14:textId="77777777" w:rsidR="00B02542" w:rsidRDefault="00B33FB9">
      <w:pPr>
        <w:spacing w:after="97" w:line="259" w:lineRule="auto"/>
        <w:ind w:left="712" w:right="704"/>
        <w:jc w:val="center"/>
      </w:pPr>
      <w:r>
        <w:rPr>
          <w:b/>
        </w:rPr>
        <w:t xml:space="preserve">Cláusula 25.ª </w:t>
      </w:r>
    </w:p>
    <w:p w14:paraId="35E78699" w14:textId="77777777" w:rsidR="00B02542" w:rsidRDefault="00B33FB9">
      <w:pPr>
        <w:spacing w:after="97" w:line="259" w:lineRule="auto"/>
        <w:ind w:left="712" w:right="707"/>
        <w:jc w:val="center"/>
      </w:pPr>
      <w:r>
        <w:rPr>
          <w:b/>
        </w:rPr>
        <w:t xml:space="preserve">Trabalhos preparatórios e acessórios </w:t>
      </w:r>
    </w:p>
    <w:p w14:paraId="0E236192" w14:textId="77777777" w:rsidR="00B02542" w:rsidRDefault="00B33FB9">
      <w:pPr>
        <w:numPr>
          <w:ilvl w:val="0"/>
          <w:numId w:val="25"/>
        </w:numPr>
        <w:ind w:right="0"/>
      </w:pPr>
      <w:r>
        <w:t xml:space="preserve">- O empreiteiro é obrigado a realizar todos os trabalhos que, por natureza ou segundo o uso corrente, devam considerar-se preparatórios ou acessórios dos que constituem objeto do contrato.  </w:t>
      </w:r>
    </w:p>
    <w:p w14:paraId="7E62C42D" w14:textId="77777777" w:rsidR="00B02542" w:rsidRDefault="00B33FB9">
      <w:pPr>
        <w:numPr>
          <w:ilvl w:val="0"/>
          <w:numId w:val="25"/>
        </w:numPr>
        <w:ind w:right="0"/>
      </w:pPr>
      <w:r>
        <w:t xml:space="preserve">- Entre os trabalhos a que se refere a cláusula anterior compreendem-se, designadamente, salvo determinação expressa em contrário deste caderno de encargos, os seguintes: </w:t>
      </w:r>
    </w:p>
    <w:p w14:paraId="2E0CDDA5" w14:textId="77777777" w:rsidR="00B02542" w:rsidRDefault="00B33FB9">
      <w:pPr>
        <w:numPr>
          <w:ilvl w:val="1"/>
          <w:numId w:val="25"/>
        </w:numPr>
        <w:ind w:right="0" w:hanging="266"/>
      </w:pPr>
      <w:r>
        <w:t xml:space="preserve">As instalações para o estaleiro, nomeadamente, redes provisórias de água, de esgotos, de eletricidade e de meios de telecomunicações, vias internas de circulação e tudo o mais necessário à montagem, construção, desmontagem e demolição do estaleiro;  </w:t>
      </w:r>
    </w:p>
    <w:p w14:paraId="3E9FE0FA" w14:textId="77777777" w:rsidR="00B02542" w:rsidRDefault="00B33FB9">
      <w:pPr>
        <w:numPr>
          <w:ilvl w:val="1"/>
          <w:numId w:val="25"/>
        </w:numPr>
        <w:ind w:right="0" w:hanging="266"/>
      </w:pPr>
      <w:r>
        <w:t xml:space="preserve">A manutenção do estaleiro;  </w:t>
      </w:r>
    </w:p>
    <w:p w14:paraId="1686AF17" w14:textId="77777777" w:rsidR="00B02542" w:rsidRDefault="00B33FB9">
      <w:pPr>
        <w:numPr>
          <w:ilvl w:val="1"/>
          <w:numId w:val="25"/>
        </w:numPr>
        <w:ind w:right="0" w:hanging="266"/>
      </w:pPr>
      <w:r>
        <w:t xml:space="preserve">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14:paraId="47F7B7C8" w14:textId="77777777" w:rsidR="00B02542" w:rsidRDefault="00B33FB9">
      <w:pPr>
        <w:numPr>
          <w:ilvl w:val="1"/>
          <w:numId w:val="25"/>
        </w:numPr>
        <w:ind w:right="0" w:hanging="266"/>
      </w:pPr>
      <w:r>
        <w:t xml:space="preserve">O restabelecimento, por meio de obras provisórias, de todas as servidões e serventias que seja indispensável alterar ou destruir para a execução dos trabalhos previstos no contrato e para evitar a estagnação de águas que os mesmos trabalhos possam originar;  </w:t>
      </w:r>
    </w:p>
    <w:p w14:paraId="055256DD" w14:textId="77777777" w:rsidR="00B02542" w:rsidRDefault="00B33FB9">
      <w:pPr>
        <w:numPr>
          <w:ilvl w:val="1"/>
          <w:numId w:val="25"/>
        </w:numPr>
        <w:ind w:right="0" w:hanging="266"/>
      </w:pPr>
      <w:r>
        <w:t xml:space="preserve">A construção dos acessos ao estaleiro e das serventias internas deste;  </w:t>
      </w:r>
    </w:p>
    <w:p w14:paraId="42DB22A5" w14:textId="77777777" w:rsidR="00B02542" w:rsidRDefault="00B33FB9">
      <w:pPr>
        <w:numPr>
          <w:ilvl w:val="1"/>
          <w:numId w:val="25"/>
        </w:numPr>
        <w:ind w:right="0" w:hanging="266"/>
      </w:pPr>
      <w:r>
        <w:t xml:space="preserve">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14:paraId="6BCCDCEB" w14:textId="77777777" w:rsidR="00B02542" w:rsidRDefault="00B33FB9">
      <w:pPr>
        <w:numPr>
          <w:ilvl w:val="1"/>
          <w:numId w:val="25"/>
        </w:numPr>
        <w:ind w:right="0" w:hanging="266"/>
      </w:pPr>
      <w:r>
        <w:t xml:space="preserve">O transporte e remoção, para fora do local da obra ou para locais especificamente indicados neste caderno de encargos, dos produtos de escavação ou resíduos de limpeza;  </w:t>
      </w:r>
    </w:p>
    <w:p w14:paraId="2D44206E" w14:textId="77777777" w:rsidR="00B02542" w:rsidRDefault="00B33FB9">
      <w:pPr>
        <w:numPr>
          <w:ilvl w:val="1"/>
          <w:numId w:val="25"/>
        </w:numPr>
        <w:ind w:right="0" w:hanging="266"/>
      </w:pPr>
      <w:r>
        <w:t xml:space="preserve">A reconstrução ou reparação dos prejuízos que resultem das demolições a fazer para a execução da obra;  </w:t>
      </w:r>
    </w:p>
    <w:p w14:paraId="299CD595" w14:textId="77777777" w:rsidR="00B02542" w:rsidRDefault="00B33FB9">
      <w:pPr>
        <w:numPr>
          <w:ilvl w:val="1"/>
          <w:numId w:val="25"/>
        </w:numPr>
        <w:ind w:right="0" w:hanging="266"/>
      </w:pPr>
      <w:r>
        <w:t xml:space="preserve">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 </w:t>
      </w:r>
    </w:p>
    <w:p w14:paraId="00BA82C2" w14:textId="77777777" w:rsidR="00B02542" w:rsidRDefault="00B33FB9">
      <w:pPr>
        <w:numPr>
          <w:ilvl w:val="1"/>
          <w:numId w:val="25"/>
        </w:numPr>
        <w:ind w:right="0" w:hanging="266"/>
      </w:pPr>
      <w:r>
        <w:t xml:space="preserve">A conservação das instalações que tenham sido cedidas pelo dono da obra ao adjudicatário com vista à execução da empreitada;  </w:t>
      </w:r>
    </w:p>
    <w:p w14:paraId="0E3706D9" w14:textId="77777777" w:rsidR="00B02542" w:rsidRDefault="00B33FB9">
      <w:pPr>
        <w:ind w:left="566" w:right="0" w:hanging="283"/>
      </w:pPr>
      <w:r>
        <w:lastRenderedPageBreak/>
        <w:t xml:space="preserve">l) A reposição dos locais onde se executaram os trabalhos em condições de não lesarem legítimos interesses ou direitos de terceiros ou a conservação futura da obra, assegurando o bom aspeto geral e a segurança dos mesmos locais. </w:t>
      </w:r>
    </w:p>
    <w:p w14:paraId="700E796A" w14:textId="77777777" w:rsidR="00B02542" w:rsidRDefault="00B33FB9">
      <w:pPr>
        <w:numPr>
          <w:ilvl w:val="0"/>
          <w:numId w:val="25"/>
        </w:numPr>
        <w:ind w:right="0"/>
      </w:pPr>
      <w:r>
        <w:t xml:space="preserve">- O empreiteiro é obrigado a realizar à sua custa todos os trabalhos que devam considerar-se preparatórios ou acessórios dos que constituem objeto do contrato. </w:t>
      </w:r>
    </w:p>
    <w:p w14:paraId="7654C0E4" w14:textId="77777777" w:rsidR="00B02542" w:rsidRDefault="00B33FB9">
      <w:pPr>
        <w:numPr>
          <w:ilvl w:val="0"/>
          <w:numId w:val="25"/>
        </w:numPr>
        <w:ind w:right="0"/>
      </w:pPr>
      <w:r>
        <w:t xml:space="preserve">-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14:paraId="2C78EA48" w14:textId="77777777" w:rsidR="00B02542" w:rsidRDefault="00B33FB9">
      <w:pPr>
        <w:numPr>
          <w:ilvl w:val="0"/>
          <w:numId w:val="25"/>
        </w:numPr>
        <w:ind w:right="0"/>
      </w:pPr>
      <w:r>
        <w:t xml:space="preserve">- A limpeza do estaleiro, em particular no que se refere às instalações e aos locais de trabalho e de estada do pessoal, deverá ser organizada de acordo com a regulamentação aplicável.  </w:t>
      </w:r>
    </w:p>
    <w:p w14:paraId="35C0A4F2" w14:textId="77777777" w:rsidR="00B02542" w:rsidRDefault="00B33FB9">
      <w:pPr>
        <w:numPr>
          <w:ilvl w:val="0"/>
          <w:numId w:val="25"/>
        </w:numPr>
        <w:ind w:right="0"/>
      </w:pPr>
      <w:r>
        <w:t xml:space="preserve">- A identificação pública bem como os sinais e avisos a colocar no estaleiro da obra devem respeitar a legislação em vigor. As entidades fiscalizadoras podem ordenar a colocação dos sinais ou avisos em falta e a substituição ou retirada dos que não se encontrem conformes.  </w:t>
      </w:r>
    </w:p>
    <w:p w14:paraId="3A84BB1F" w14:textId="77777777" w:rsidR="00B02542" w:rsidRDefault="00B33FB9">
      <w:pPr>
        <w:spacing w:after="98" w:line="259" w:lineRule="auto"/>
        <w:ind w:left="0" w:right="0" w:firstLine="0"/>
        <w:jc w:val="left"/>
      </w:pPr>
      <w:r>
        <w:t xml:space="preserve"> </w:t>
      </w:r>
    </w:p>
    <w:p w14:paraId="110B5A9F" w14:textId="77777777" w:rsidR="00B02542" w:rsidRDefault="00B33FB9">
      <w:pPr>
        <w:spacing w:after="97" w:line="259" w:lineRule="auto"/>
        <w:ind w:left="712" w:right="703"/>
        <w:jc w:val="center"/>
      </w:pPr>
      <w:r>
        <w:rPr>
          <w:b/>
        </w:rPr>
        <w:t xml:space="preserve">Cláusula 26.ª </w:t>
      </w:r>
    </w:p>
    <w:p w14:paraId="7BA04EBD" w14:textId="77777777" w:rsidR="00B02542" w:rsidRDefault="00B33FB9">
      <w:pPr>
        <w:spacing w:after="2" w:line="344" w:lineRule="auto"/>
        <w:ind w:left="-15" w:right="831" w:firstLine="986"/>
      </w:pPr>
      <w:r>
        <w:rPr>
          <w:b/>
        </w:rPr>
        <w:t xml:space="preserve">Locais e instalações cedidos para implantação e exploração do estaleiro </w:t>
      </w:r>
      <w:r>
        <w:t xml:space="preserve">1 - Os locais passíveis de instalação do estaleiro serão a indicar pelo dono da obra. </w:t>
      </w:r>
    </w:p>
    <w:p w14:paraId="4FF9A5B7" w14:textId="77777777" w:rsidR="00B02542" w:rsidRDefault="00B33FB9">
      <w:pPr>
        <w:numPr>
          <w:ilvl w:val="0"/>
          <w:numId w:val="26"/>
        </w:numPr>
        <w:ind w:right="0"/>
      </w:pPr>
      <w:r>
        <w:t xml:space="preserve">- Os locais e, eventualmente, as instalações que o dono da obra ponha à disposição do empreiteiro devem ser exclusivamente destinados à implantação e exploração do estaleiro relativo à execução dos trabalhos.  </w:t>
      </w:r>
    </w:p>
    <w:p w14:paraId="37573D77" w14:textId="77777777" w:rsidR="00B02542" w:rsidRDefault="00B33FB9">
      <w:pPr>
        <w:numPr>
          <w:ilvl w:val="0"/>
          <w:numId w:val="26"/>
        </w:numPr>
        <w:ind w:right="0"/>
      </w:pPr>
      <w:r>
        <w:t xml:space="preserve">- Se os locais referidos no n.º 1, não satisfizerem totalmente as exigências de implantação do estaleiro, o empreiteiro solicitará ao dono da obra a obtenção dos terrenos complementares necessários. </w:t>
      </w:r>
    </w:p>
    <w:p w14:paraId="28DDCBDC" w14:textId="77777777" w:rsidR="00B02542" w:rsidRDefault="00B33FB9">
      <w:pPr>
        <w:numPr>
          <w:ilvl w:val="0"/>
          <w:numId w:val="26"/>
        </w:numPr>
        <w:ind w:right="0"/>
      </w:pPr>
      <w:r>
        <w:t xml:space="preserve">-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 </w:t>
      </w:r>
    </w:p>
    <w:p w14:paraId="5FE2714A" w14:textId="77777777" w:rsidR="00B02542" w:rsidRDefault="00B33FB9">
      <w:pPr>
        <w:numPr>
          <w:ilvl w:val="0"/>
          <w:numId w:val="26"/>
        </w:numPr>
        <w:ind w:right="0"/>
      </w:pPr>
      <w:r>
        <w:t xml:space="preserve">-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 </w:t>
      </w:r>
    </w:p>
    <w:p w14:paraId="0D2110D5" w14:textId="77777777" w:rsidR="00B02542" w:rsidRDefault="00B33FB9">
      <w:pPr>
        <w:spacing w:after="98" w:line="259" w:lineRule="auto"/>
        <w:ind w:left="0" w:right="0" w:firstLine="0"/>
        <w:jc w:val="left"/>
      </w:pPr>
      <w:r>
        <w:t xml:space="preserve"> </w:t>
      </w:r>
    </w:p>
    <w:p w14:paraId="488F72E7" w14:textId="77777777" w:rsidR="00B02542" w:rsidRDefault="00B33FB9">
      <w:pPr>
        <w:spacing w:after="97" w:line="259" w:lineRule="auto"/>
        <w:ind w:left="712" w:right="704"/>
        <w:jc w:val="center"/>
      </w:pPr>
      <w:r>
        <w:rPr>
          <w:b/>
        </w:rPr>
        <w:t xml:space="preserve">Cláusula 27.ª </w:t>
      </w:r>
    </w:p>
    <w:p w14:paraId="4237D23F" w14:textId="77777777" w:rsidR="00B02542" w:rsidRDefault="00B33FB9">
      <w:pPr>
        <w:spacing w:after="97" w:line="259" w:lineRule="auto"/>
        <w:ind w:left="712" w:right="709"/>
        <w:jc w:val="center"/>
      </w:pPr>
      <w:r>
        <w:rPr>
          <w:b/>
        </w:rPr>
        <w:t xml:space="preserve">Instalações provisórias </w:t>
      </w:r>
    </w:p>
    <w:p w14:paraId="72899BEB" w14:textId="77777777" w:rsidR="00B02542" w:rsidRDefault="00B33FB9">
      <w:pPr>
        <w:numPr>
          <w:ilvl w:val="0"/>
          <w:numId w:val="27"/>
        </w:numPr>
        <w:ind w:right="0"/>
      </w:pPr>
      <w:r>
        <w:t xml:space="preserve">- As instalações provisórias destinadas ao funcionamento dos serviços exigidos pela execução da empreitada devem obedecer ao disposto no n.º4 da cláusula 26.ª e ser submetidas à aprovação da fiscalização. </w:t>
      </w:r>
    </w:p>
    <w:p w14:paraId="242F68D4" w14:textId="77777777" w:rsidR="00B02542" w:rsidRDefault="00B33FB9">
      <w:pPr>
        <w:numPr>
          <w:ilvl w:val="0"/>
          <w:numId w:val="27"/>
        </w:numPr>
        <w:ind w:right="0"/>
      </w:pPr>
      <w:r>
        <w:t xml:space="preserve">- O uso de qualquer parte da obra para alguma das instalações provisórias dependerá de autorização da fiscalização. </w:t>
      </w:r>
    </w:p>
    <w:p w14:paraId="49D55A91" w14:textId="77777777" w:rsidR="00B02542" w:rsidRDefault="00B33FB9">
      <w:pPr>
        <w:numPr>
          <w:ilvl w:val="0"/>
          <w:numId w:val="27"/>
        </w:numPr>
        <w:ind w:right="0"/>
      </w:pPr>
      <w:r>
        <w:t xml:space="preserve">- Aquela autorização não dispensará o empreiteiro de tomar as medidas adequadas a evitar a danificação da parte da obra utilizada. </w:t>
      </w:r>
    </w:p>
    <w:p w14:paraId="19004671" w14:textId="77777777" w:rsidR="00B02542" w:rsidRDefault="00B33FB9">
      <w:pPr>
        <w:spacing w:after="98" w:line="259" w:lineRule="auto"/>
        <w:ind w:left="0" w:right="0" w:firstLine="0"/>
        <w:jc w:val="left"/>
      </w:pPr>
      <w:r>
        <w:lastRenderedPageBreak/>
        <w:t xml:space="preserve"> </w:t>
      </w:r>
    </w:p>
    <w:p w14:paraId="3A9B27C1" w14:textId="77777777" w:rsidR="00B02542" w:rsidRDefault="00B33FB9">
      <w:pPr>
        <w:spacing w:after="97" w:line="259" w:lineRule="auto"/>
        <w:ind w:left="712" w:right="704"/>
        <w:jc w:val="center"/>
      </w:pPr>
      <w:r>
        <w:rPr>
          <w:b/>
        </w:rPr>
        <w:t xml:space="preserve">Cláusula 28.ª </w:t>
      </w:r>
    </w:p>
    <w:p w14:paraId="6D50F49F" w14:textId="77777777" w:rsidR="00B02542" w:rsidRDefault="00B33FB9">
      <w:pPr>
        <w:spacing w:after="97" w:line="259" w:lineRule="auto"/>
        <w:ind w:left="712" w:right="711"/>
        <w:jc w:val="center"/>
      </w:pPr>
      <w:r>
        <w:rPr>
          <w:b/>
        </w:rPr>
        <w:t xml:space="preserve">Redes de água, de esgotos, de energia elétrica e de telecomunicações </w:t>
      </w:r>
    </w:p>
    <w:p w14:paraId="55C56BF9" w14:textId="77777777" w:rsidR="00B02542" w:rsidRDefault="00B33FB9">
      <w:pPr>
        <w:numPr>
          <w:ilvl w:val="0"/>
          <w:numId w:val="28"/>
        </w:numPr>
        <w:ind w:right="0"/>
      </w:pPr>
      <w:r>
        <w:t xml:space="preserve">-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14:paraId="11CC252C" w14:textId="77777777" w:rsidR="00B02542" w:rsidRDefault="00B33FB9">
      <w:pPr>
        <w:numPr>
          <w:ilvl w:val="0"/>
          <w:numId w:val="28"/>
        </w:numPr>
        <w:ind w:right="0"/>
      </w:pPr>
      <w:r>
        <w:t xml:space="preserve">- Salvo indicação em contrário deste caderno de encargos, a manutenção e a exploração das redes referidas na cláusula anterior, bem como as diligências necessárias à obtenção das respetivas licenças, são de conta do empreiteiro, por inclusão dos respetivos encargos nos preços por ele propostos no ato do concurso.  </w:t>
      </w:r>
    </w:p>
    <w:p w14:paraId="5FBACA2C" w14:textId="77777777" w:rsidR="00B02542" w:rsidRDefault="00B33FB9">
      <w:pPr>
        <w:numPr>
          <w:ilvl w:val="0"/>
          <w:numId w:val="28"/>
        </w:numPr>
        <w:ind w:right="0"/>
      </w:pPr>
      <w:r>
        <w:t xml:space="preserve">- Sempre que na obra se utilize água não potável, deverá colocar-se, nos locais convenientes, a inscrição «Água imprópria para beber».  </w:t>
      </w:r>
    </w:p>
    <w:p w14:paraId="1BEAD4E0" w14:textId="77777777" w:rsidR="00B02542" w:rsidRDefault="00B33FB9">
      <w:pPr>
        <w:numPr>
          <w:ilvl w:val="0"/>
          <w:numId w:val="28"/>
        </w:numPr>
        <w:ind w:right="0"/>
      </w:pPr>
      <w:r>
        <w:t xml:space="preserve">- As redes provisórias de energia elétrica deverão obedecer ao que for aplicável da regulamentação em vigor.  </w:t>
      </w:r>
    </w:p>
    <w:p w14:paraId="1AF55584" w14:textId="77777777" w:rsidR="00B02542" w:rsidRDefault="00B33FB9">
      <w:pPr>
        <w:numPr>
          <w:ilvl w:val="0"/>
          <w:numId w:val="28"/>
        </w:numPr>
        <w:ind w:right="0"/>
      </w:pPr>
      <w:r>
        <w:t xml:space="preserve">- As redes definitivas de água, esgotos e energia elétrica poderão ser utilizadas durante os trabalhos.  </w:t>
      </w:r>
    </w:p>
    <w:p w14:paraId="50DE6F03" w14:textId="77777777" w:rsidR="00B02542" w:rsidRDefault="00B33FB9">
      <w:pPr>
        <w:spacing w:after="98" w:line="259" w:lineRule="auto"/>
        <w:ind w:left="0" w:right="0" w:firstLine="0"/>
        <w:jc w:val="left"/>
      </w:pPr>
      <w:r>
        <w:t xml:space="preserve"> </w:t>
      </w:r>
    </w:p>
    <w:p w14:paraId="00559990" w14:textId="77777777" w:rsidR="00B02542" w:rsidRDefault="00B33FB9">
      <w:pPr>
        <w:spacing w:after="97" w:line="259" w:lineRule="auto"/>
        <w:ind w:left="712" w:right="704"/>
        <w:jc w:val="center"/>
      </w:pPr>
      <w:r>
        <w:rPr>
          <w:b/>
        </w:rPr>
        <w:t xml:space="preserve">Cláusula 29.ª </w:t>
      </w:r>
    </w:p>
    <w:p w14:paraId="6EF0EA1F" w14:textId="77777777" w:rsidR="00B02542" w:rsidRDefault="00B33FB9">
      <w:pPr>
        <w:spacing w:after="97" w:line="259" w:lineRule="auto"/>
        <w:ind w:left="712" w:right="705"/>
        <w:jc w:val="center"/>
      </w:pPr>
      <w:r>
        <w:rPr>
          <w:b/>
        </w:rPr>
        <w:t xml:space="preserve">Equipamento </w:t>
      </w:r>
    </w:p>
    <w:p w14:paraId="2B52AC0A" w14:textId="77777777" w:rsidR="00B02542" w:rsidRDefault="00B33FB9">
      <w:pPr>
        <w:numPr>
          <w:ilvl w:val="0"/>
          <w:numId w:val="29"/>
        </w:numPr>
        <w:ind w:right="0"/>
      </w:pPr>
      <w:r>
        <w:t xml:space="preserve">- Constitui encargo do empreiteiro, salvo estipulação em contrário deste caderno de encargos, o fornecimento e utilização das máquinas, aparelhos, utensílios, ferramentas, andaimes e todo o material indispensável à boa execução dos trabalhos.  </w:t>
      </w:r>
    </w:p>
    <w:p w14:paraId="1D9EB867" w14:textId="77777777" w:rsidR="00B02542" w:rsidRDefault="00B33FB9">
      <w:pPr>
        <w:numPr>
          <w:ilvl w:val="0"/>
          <w:numId w:val="29"/>
        </w:numPr>
        <w:ind w:right="0"/>
      </w:pPr>
      <w:r>
        <w:t xml:space="preserve">- O equipamento a que se refere o numero anterior deve satisfazer, quer quanto às suas características quer quanto ao seu funcionamento, ao estabelecido nas leis e regulamentos de segurança aplicáveis.  </w:t>
      </w:r>
    </w:p>
    <w:p w14:paraId="6D1506CE" w14:textId="77777777" w:rsidR="00B02542" w:rsidRDefault="00B33FB9">
      <w:pPr>
        <w:spacing w:after="95" w:line="259" w:lineRule="auto"/>
        <w:ind w:left="0" w:right="0" w:firstLine="0"/>
        <w:jc w:val="left"/>
      </w:pPr>
      <w:r>
        <w:t xml:space="preserve"> </w:t>
      </w:r>
    </w:p>
    <w:p w14:paraId="5AB3004D" w14:textId="77777777" w:rsidR="00B02542" w:rsidRDefault="00B33FB9">
      <w:pPr>
        <w:pStyle w:val="Ttulo2"/>
        <w:ind w:right="6"/>
      </w:pPr>
      <w:r>
        <w:t xml:space="preserve">Secção VII </w:t>
      </w:r>
    </w:p>
    <w:p w14:paraId="201F605E" w14:textId="77777777" w:rsidR="00B02542" w:rsidRDefault="00B33FB9">
      <w:pPr>
        <w:spacing w:after="97" w:line="259" w:lineRule="auto"/>
        <w:ind w:left="712" w:right="706"/>
        <w:jc w:val="center"/>
      </w:pPr>
      <w:r>
        <w:rPr>
          <w:b/>
        </w:rPr>
        <w:t xml:space="preserve">Outros trabalhos preparatórios </w:t>
      </w:r>
    </w:p>
    <w:p w14:paraId="6EC0BA2E" w14:textId="77777777" w:rsidR="00B02542" w:rsidRDefault="00B33FB9">
      <w:pPr>
        <w:spacing w:after="97" w:line="259" w:lineRule="auto"/>
        <w:ind w:left="712" w:right="704"/>
        <w:jc w:val="center"/>
      </w:pPr>
      <w:r>
        <w:rPr>
          <w:b/>
        </w:rPr>
        <w:t xml:space="preserve">Cláusula 30.ª </w:t>
      </w:r>
    </w:p>
    <w:p w14:paraId="72B37437" w14:textId="77777777" w:rsidR="00B02542" w:rsidRDefault="00B33FB9">
      <w:pPr>
        <w:spacing w:after="97" w:line="259" w:lineRule="auto"/>
        <w:ind w:left="712" w:right="704"/>
        <w:jc w:val="center"/>
      </w:pPr>
      <w:r>
        <w:rPr>
          <w:b/>
        </w:rPr>
        <w:t xml:space="preserve">Trabalhos de proteção e segurança </w:t>
      </w:r>
    </w:p>
    <w:p w14:paraId="697E4568" w14:textId="77777777" w:rsidR="00B02542" w:rsidRDefault="00B33FB9">
      <w:pPr>
        <w:numPr>
          <w:ilvl w:val="0"/>
          <w:numId w:val="30"/>
        </w:numPr>
        <w:ind w:right="0"/>
      </w:pPr>
      <w:r>
        <w:t xml:space="preserve">-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14:paraId="2C39A87C" w14:textId="77777777" w:rsidR="00B02542" w:rsidRDefault="00B33FB9">
      <w:pPr>
        <w:numPr>
          <w:ilvl w:val="0"/>
          <w:numId w:val="30"/>
        </w:numPr>
        <w:ind w:right="0"/>
      </w:pPr>
      <w:r>
        <w:t xml:space="preserve">- Quando se verificar a necessidade de trabalhos de proteção não definidos no projeto, o empreiteiro avisará o dono da obra, propondo as medidas a tomar, e interromperá os trabalhos afetados, até decisão daquele.  </w:t>
      </w:r>
    </w:p>
    <w:p w14:paraId="3B0160A2" w14:textId="77777777" w:rsidR="00B02542" w:rsidRDefault="00B33FB9">
      <w:pPr>
        <w:numPr>
          <w:ilvl w:val="0"/>
          <w:numId w:val="30"/>
        </w:numPr>
        <w:ind w:right="0"/>
      </w:pPr>
      <w:r>
        <w:t xml:space="preserve">- No caso a que se refere a cláusula anterior e estando envolvidos interesses de terceiros, o dono da obra procederá aos contactos necessários com as entidades envolvidas, a fim de decidir das medidas a tomar.  </w:t>
      </w:r>
    </w:p>
    <w:p w14:paraId="3EE4FA8C" w14:textId="77777777" w:rsidR="00B02542" w:rsidRDefault="00B33FB9">
      <w:pPr>
        <w:numPr>
          <w:ilvl w:val="0"/>
          <w:numId w:val="30"/>
        </w:numPr>
        <w:ind w:right="0"/>
      </w:pPr>
      <w:r>
        <w:lastRenderedPageBreak/>
        <w:t xml:space="preserve">- O empreiteiro deverá tomar as providências usuais para evitar que as instalações e os trabalhos da empreitada sejam danificados por inundações, ondas, tempestades ou outros fenómenos naturais.  </w:t>
      </w:r>
    </w:p>
    <w:p w14:paraId="716CA293" w14:textId="77777777" w:rsidR="00B02542" w:rsidRDefault="00B33FB9">
      <w:pPr>
        <w:numPr>
          <w:ilvl w:val="0"/>
          <w:numId w:val="30"/>
        </w:numPr>
        <w:ind w:right="0"/>
      </w:pPr>
      <w:r>
        <w:t xml:space="preserve">-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14:paraId="6FA5D9CF" w14:textId="77777777" w:rsidR="00B02542" w:rsidRDefault="00B33FB9">
      <w:pPr>
        <w:numPr>
          <w:ilvl w:val="1"/>
          <w:numId w:val="30"/>
        </w:numPr>
        <w:ind w:right="0" w:hanging="283"/>
      </w:pPr>
      <w:r>
        <w:t xml:space="preserve">Atinjam níveis, apresentem características ou se verifiquem em épocas diferentes das que, de acordo com as aludidas informações, devam considerar-se normais; </w:t>
      </w:r>
    </w:p>
    <w:p w14:paraId="48A1D681" w14:textId="77777777" w:rsidR="00B02542" w:rsidRDefault="00B33FB9">
      <w:pPr>
        <w:numPr>
          <w:ilvl w:val="1"/>
          <w:numId w:val="30"/>
        </w:numPr>
        <w:ind w:right="0" w:hanging="283"/>
      </w:pPr>
      <w:r>
        <w:t xml:space="preserve">A emergência de qualquer dano consequente dos fenómenos referidos derive de planeamento ou condições ou métodos de execução dos trabalhos impostos pelo dono da obra, ou de qualquer outro facto não imputável ao empreiteiro.  </w:t>
      </w:r>
    </w:p>
    <w:p w14:paraId="03AEF9E5" w14:textId="77777777" w:rsidR="00B02542" w:rsidRDefault="00B33FB9">
      <w:pPr>
        <w:spacing w:after="98" w:line="259" w:lineRule="auto"/>
        <w:ind w:left="0" w:right="0" w:firstLine="0"/>
        <w:jc w:val="left"/>
      </w:pPr>
      <w:r>
        <w:t xml:space="preserve"> </w:t>
      </w:r>
    </w:p>
    <w:p w14:paraId="6AB5704D" w14:textId="77777777" w:rsidR="00B02542" w:rsidRDefault="00B33FB9">
      <w:pPr>
        <w:spacing w:after="97" w:line="259" w:lineRule="auto"/>
        <w:ind w:left="712" w:right="704"/>
        <w:jc w:val="center"/>
      </w:pPr>
      <w:r>
        <w:rPr>
          <w:b/>
        </w:rPr>
        <w:t xml:space="preserve">Cláusula 31.ª </w:t>
      </w:r>
    </w:p>
    <w:p w14:paraId="4DA216F5" w14:textId="77777777" w:rsidR="00B02542" w:rsidRDefault="00B33FB9">
      <w:pPr>
        <w:spacing w:after="97" w:line="259" w:lineRule="auto"/>
        <w:ind w:left="712" w:right="708"/>
        <w:jc w:val="center"/>
      </w:pPr>
      <w:r>
        <w:rPr>
          <w:b/>
        </w:rPr>
        <w:t xml:space="preserve">Demolições e esgotos </w:t>
      </w:r>
    </w:p>
    <w:p w14:paraId="5E579ECD" w14:textId="77777777" w:rsidR="00B02542" w:rsidRDefault="00B33FB9">
      <w:pPr>
        <w:numPr>
          <w:ilvl w:val="0"/>
          <w:numId w:val="31"/>
        </w:numPr>
        <w:ind w:right="0"/>
      </w:pPr>
      <w:r>
        <w:t xml:space="preserve">- Consideram-se incluídas no contrato as demolições que se encontrem previstas no projeto ou neste caderno de encargos.  </w:t>
      </w:r>
    </w:p>
    <w:p w14:paraId="62740A98" w14:textId="77777777" w:rsidR="00B02542" w:rsidRDefault="00B33FB9">
      <w:pPr>
        <w:numPr>
          <w:ilvl w:val="0"/>
          <w:numId w:val="31"/>
        </w:numPr>
        <w:ind w:right="0"/>
      </w:pPr>
      <w:r>
        <w:t xml:space="preserve">-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14:paraId="18C7472E" w14:textId="77777777" w:rsidR="00B02542" w:rsidRDefault="00B33FB9">
      <w:pPr>
        <w:numPr>
          <w:ilvl w:val="0"/>
          <w:numId w:val="31"/>
        </w:numPr>
        <w:ind w:right="0"/>
      </w:pPr>
      <w:r>
        <w:t xml:space="preserve">-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14:paraId="30028102" w14:textId="77777777" w:rsidR="00B02542" w:rsidRDefault="00B33FB9">
      <w:pPr>
        <w:numPr>
          <w:ilvl w:val="0"/>
          <w:numId w:val="31"/>
        </w:numPr>
        <w:ind w:right="0"/>
      </w:pPr>
      <w:r>
        <w:t xml:space="preserve">- Os materiais e elementos de construção a que se refere a cláusula anterior são propriedade do dono da obra.  </w:t>
      </w:r>
    </w:p>
    <w:p w14:paraId="6B1C06A3" w14:textId="77777777" w:rsidR="00B02542" w:rsidRDefault="00B33FB9">
      <w:pPr>
        <w:numPr>
          <w:ilvl w:val="0"/>
          <w:numId w:val="31"/>
        </w:numPr>
        <w:ind w:right="0"/>
      </w:pPr>
      <w:r>
        <w:t xml:space="preserve">- Quaisquer esgotos ou demolições de obras, que houver necessidade de fazer e que não tenham sido previstos no contrato, serão considerados erros e omissões de acordo com o disposto na clausula 15.ª. </w:t>
      </w:r>
    </w:p>
    <w:p w14:paraId="2D377E0C" w14:textId="77777777" w:rsidR="00B02542" w:rsidRDefault="00B33FB9">
      <w:pPr>
        <w:spacing w:after="98" w:line="259" w:lineRule="auto"/>
        <w:ind w:left="0" w:right="0" w:firstLine="0"/>
        <w:jc w:val="left"/>
      </w:pPr>
      <w:r>
        <w:t xml:space="preserve"> </w:t>
      </w:r>
    </w:p>
    <w:p w14:paraId="44EB5C50" w14:textId="77777777" w:rsidR="00B02542" w:rsidRDefault="00B33FB9">
      <w:pPr>
        <w:spacing w:after="97" w:line="259" w:lineRule="auto"/>
        <w:ind w:left="712" w:right="704"/>
        <w:jc w:val="center"/>
      </w:pPr>
      <w:r>
        <w:rPr>
          <w:b/>
        </w:rPr>
        <w:t xml:space="preserve">Cláusula 32.ª </w:t>
      </w:r>
    </w:p>
    <w:p w14:paraId="14414D9F" w14:textId="77777777" w:rsidR="00B02542" w:rsidRDefault="00B33FB9">
      <w:pPr>
        <w:spacing w:after="97" w:line="259" w:lineRule="auto"/>
        <w:ind w:left="712" w:right="706"/>
        <w:jc w:val="center"/>
      </w:pPr>
      <w:r>
        <w:rPr>
          <w:b/>
        </w:rPr>
        <w:t xml:space="preserve">Remoção de vegetação </w:t>
      </w:r>
    </w:p>
    <w:p w14:paraId="284B7719" w14:textId="77777777" w:rsidR="00B02542" w:rsidRDefault="00B33FB9">
      <w:pPr>
        <w:numPr>
          <w:ilvl w:val="0"/>
          <w:numId w:val="32"/>
        </w:numPr>
        <w:ind w:right="0"/>
      </w:pPr>
      <w:r>
        <w:t xml:space="preserve">-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14:paraId="7224C59B" w14:textId="77777777" w:rsidR="00B02542" w:rsidRDefault="00B33FB9">
      <w:pPr>
        <w:numPr>
          <w:ilvl w:val="0"/>
          <w:numId w:val="32"/>
        </w:numPr>
        <w:ind w:right="0"/>
      </w:pPr>
      <w:r>
        <w:lastRenderedPageBreak/>
        <w:t xml:space="preserve">- Compete ainda ao empreiteiro a remoção completa, para fora do local da obra ou para os locais definidos neste caderno de encargos, dos produtos resultantes dos trabalhos referidos no número anterior, bem como a regularização final do terreno.  </w:t>
      </w:r>
    </w:p>
    <w:p w14:paraId="07BDCF1C" w14:textId="77777777" w:rsidR="00B02542" w:rsidRDefault="00B33FB9">
      <w:pPr>
        <w:numPr>
          <w:ilvl w:val="0"/>
          <w:numId w:val="32"/>
        </w:numPr>
        <w:ind w:right="0"/>
      </w:pPr>
      <w:r>
        <w:t xml:space="preserve">- Os produtos da remoção de vegetação a que se refere a cláusula anterior são propriedade do dono da obra.  </w:t>
      </w:r>
    </w:p>
    <w:p w14:paraId="1C0CC85B" w14:textId="54C7B04E" w:rsidR="00B02542" w:rsidRDefault="00B33FB9" w:rsidP="00C36DCC">
      <w:pPr>
        <w:spacing w:after="95" w:line="259" w:lineRule="auto"/>
        <w:ind w:left="0" w:right="0" w:firstLine="0"/>
        <w:jc w:val="left"/>
      </w:pPr>
      <w:r>
        <w:t xml:space="preserve">  </w:t>
      </w:r>
    </w:p>
    <w:p w14:paraId="316F00C9" w14:textId="77777777" w:rsidR="00B02542" w:rsidRDefault="00B33FB9">
      <w:pPr>
        <w:spacing w:after="97" w:line="259" w:lineRule="auto"/>
        <w:ind w:left="712" w:right="704"/>
        <w:jc w:val="center"/>
      </w:pPr>
      <w:r>
        <w:rPr>
          <w:b/>
        </w:rPr>
        <w:t xml:space="preserve">Cláusula 33.ª </w:t>
      </w:r>
    </w:p>
    <w:p w14:paraId="0A7DDB91" w14:textId="77777777" w:rsidR="00B02542" w:rsidRDefault="00B33FB9">
      <w:pPr>
        <w:spacing w:after="97" w:line="259" w:lineRule="auto"/>
        <w:ind w:left="712" w:right="707"/>
        <w:jc w:val="center"/>
      </w:pPr>
      <w:r>
        <w:rPr>
          <w:b/>
        </w:rPr>
        <w:t xml:space="preserve">Implantação e piquetagem </w:t>
      </w:r>
    </w:p>
    <w:p w14:paraId="195CF42A" w14:textId="77777777" w:rsidR="00B02542" w:rsidRDefault="00B33FB9">
      <w:pPr>
        <w:numPr>
          <w:ilvl w:val="0"/>
          <w:numId w:val="33"/>
        </w:numPr>
        <w:ind w:right="0"/>
      </w:pPr>
      <w:r>
        <w:t xml:space="preserve">- O trabalho de implantação e piquetagem será efetuado pelo empreiteiro, a partir das cotas, dos alinhamentos e das referências fornecidas pelo dono da obra. </w:t>
      </w:r>
    </w:p>
    <w:p w14:paraId="1E0FA25C" w14:textId="77777777" w:rsidR="00B02542" w:rsidRDefault="00B33FB9">
      <w:pPr>
        <w:numPr>
          <w:ilvl w:val="0"/>
          <w:numId w:val="33"/>
        </w:numPr>
        <w:ind w:right="0"/>
      </w:pPr>
      <w:r>
        <w:t xml:space="preserve">-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14:paraId="58D4789D" w14:textId="77777777" w:rsidR="00B02542" w:rsidRDefault="00B33FB9">
      <w:pPr>
        <w:numPr>
          <w:ilvl w:val="0"/>
          <w:numId w:val="33"/>
        </w:numPr>
        <w:ind w:right="0"/>
      </w:pPr>
      <w:r>
        <w:t xml:space="preserve">- Uma vez concluídos os trabalhos de implantação, o empreiteiro informará desse facto, por escrito, a fiscalização, que procederá à verificação das marcas e, se for necessário, à sua retificação, na presença do adjudicatário.  </w:t>
      </w:r>
    </w:p>
    <w:p w14:paraId="6A240D07" w14:textId="77777777" w:rsidR="00B02542" w:rsidRDefault="00B33FB9">
      <w:pPr>
        <w:numPr>
          <w:ilvl w:val="0"/>
          <w:numId w:val="33"/>
        </w:numPr>
        <w:ind w:right="0"/>
      </w:pPr>
      <w:r>
        <w:t xml:space="preserve">-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14:paraId="0414B843" w14:textId="77777777" w:rsidR="00B02542" w:rsidRDefault="00B33FB9">
      <w:pPr>
        <w:numPr>
          <w:ilvl w:val="0"/>
          <w:numId w:val="33"/>
        </w:numPr>
        <w:ind w:right="0"/>
      </w:pPr>
      <w:r>
        <w:t xml:space="preserve">- O empreiteiro é ainda obrigado a conservar todas as marcas ou referências visíveis existentes que tenham sido implantadas no local da obra por outras entidades e só proceder à sua deslocação desde que autorizado e sob orientação da fiscalização.  </w:t>
      </w:r>
    </w:p>
    <w:p w14:paraId="29ED9957" w14:textId="77777777" w:rsidR="00B02542" w:rsidRDefault="00B33FB9">
      <w:pPr>
        <w:spacing w:after="98" w:line="259" w:lineRule="auto"/>
        <w:ind w:left="0" w:right="0" w:firstLine="0"/>
        <w:jc w:val="left"/>
      </w:pPr>
      <w:r>
        <w:t xml:space="preserve"> </w:t>
      </w:r>
    </w:p>
    <w:p w14:paraId="1B205E86" w14:textId="77777777" w:rsidR="00B02542" w:rsidRDefault="00B33FB9">
      <w:pPr>
        <w:pStyle w:val="Ttulo2"/>
        <w:ind w:right="6"/>
      </w:pPr>
      <w:r>
        <w:t xml:space="preserve">Secção VIII </w:t>
      </w:r>
    </w:p>
    <w:p w14:paraId="43D6EBD5" w14:textId="77777777" w:rsidR="00B02542" w:rsidRDefault="00B33FB9">
      <w:pPr>
        <w:spacing w:after="97" w:line="259" w:lineRule="auto"/>
        <w:ind w:left="712" w:right="709"/>
        <w:jc w:val="center"/>
      </w:pPr>
      <w:r>
        <w:rPr>
          <w:b/>
        </w:rPr>
        <w:t xml:space="preserve">Materiais e elementos de construção </w:t>
      </w:r>
    </w:p>
    <w:p w14:paraId="27222A37" w14:textId="77777777" w:rsidR="00B02542" w:rsidRDefault="00B33FB9">
      <w:pPr>
        <w:spacing w:after="97" w:line="259" w:lineRule="auto"/>
        <w:ind w:left="712" w:right="704"/>
        <w:jc w:val="center"/>
      </w:pPr>
      <w:r>
        <w:rPr>
          <w:b/>
        </w:rPr>
        <w:t xml:space="preserve">Cláusula 34.ª </w:t>
      </w:r>
    </w:p>
    <w:p w14:paraId="64BA3FAB" w14:textId="77777777" w:rsidR="00B02542" w:rsidRDefault="00B33FB9">
      <w:pPr>
        <w:spacing w:after="97" w:line="259" w:lineRule="auto"/>
        <w:ind w:left="712" w:right="712"/>
        <w:jc w:val="center"/>
      </w:pPr>
      <w:r>
        <w:rPr>
          <w:b/>
        </w:rPr>
        <w:t xml:space="preserve">Características dos materiais e elementos de construção </w:t>
      </w:r>
    </w:p>
    <w:p w14:paraId="58296C18" w14:textId="77777777" w:rsidR="00B02542" w:rsidRDefault="00B33FB9">
      <w:pPr>
        <w:numPr>
          <w:ilvl w:val="0"/>
          <w:numId w:val="34"/>
        </w:numPr>
        <w:ind w:right="0"/>
      </w:pPr>
      <w:r>
        <w:t xml:space="preserve">-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14:paraId="4824C0EA" w14:textId="77777777" w:rsidR="00B02542" w:rsidRDefault="00B33FB9">
      <w:pPr>
        <w:numPr>
          <w:ilvl w:val="0"/>
          <w:numId w:val="34"/>
        </w:numPr>
        <w:ind w:right="0"/>
      </w:pPr>
      <w:r>
        <w:t xml:space="preserve">-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14:paraId="4509B5F0" w14:textId="77777777" w:rsidR="00B02542" w:rsidRDefault="00B33FB9">
      <w:pPr>
        <w:numPr>
          <w:ilvl w:val="0"/>
          <w:numId w:val="34"/>
        </w:numPr>
        <w:ind w:right="0"/>
      </w:pPr>
      <w:r>
        <w:t xml:space="preserve">- No caso de dúvida quanto aos materiais a empregar nos termos da cláusula anterior, devem observar-se as normas portuguesas em vigor, desde que compatíveis com o direito comunitário, ou, na falta destas, as normas utilizadas na Comunidade Europeia.  </w:t>
      </w:r>
    </w:p>
    <w:p w14:paraId="2095855E" w14:textId="77777777" w:rsidR="00B02542" w:rsidRDefault="00B33FB9">
      <w:pPr>
        <w:numPr>
          <w:ilvl w:val="0"/>
          <w:numId w:val="34"/>
        </w:numPr>
        <w:ind w:right="0"/>
      </w:pPr>
      <w:r>
        <w:t xml:space="preserve">- Nos casos previstos nos n.º 2 e 3, o empreiteiro proporá, por escrito, à fiscalização a aprovação dos materiais ou elementos de construção escolhidos. Esta proposta deverá ser apresentada, de preferência, no período de preparação e planeamento da empreitada e sempre </w:t>
      </w:r>
      <w:r>
        <w:lastRenderedPageBreak/>
        <w:t xml:space="preserve">de modo que as diligências de aprovação não comprometam o cumprimento do plano de trabalhos nem o prazo em que o dono da obra se deverá pronunciar.  </w:t>
      </w:r>
    </w:p>
    <w:p w14:paraId="232A1E13" w14:textId="77777777" w:rsidR="00B02542" w:rsidRDefault="00B33FB9">
      <w:pPr>
        <w:numPr>
          <w:ilvl w:val="0"/>
          <w:numId w:val="34"/>
        </w:numPr>
        <w:ind w:right="0"/>
      </w:pPr>
      <w:r>
        <w:t xml:space="preserve">- O aumento ou diminuição de encargos resultantes da imposição ou aceitação pelo dono da obra de qualquer das características de materiais ou elementos de construção será, respetivamente, acrescido ou deduzido do preço da empreitada.  </w:t>
      </w:r>
    </w:p>
    <w:p w14:paraId="21D077DA" w14:textId="77777777" w:rsidR="00B02542" w:rsidRDefault="00B33FB9">
      <w:pPr>
        <w:spacing w:after="95" w:line="259" w:lineRule="auto"/>
        <w:ind w:left="0" w:right="0" w:firstLine="0"/>
        <w:jc w:val="left"/>
      </w:pPr>
      <w:r>
        <w:t xml:space="preserve"> </w:t>
      </w:r>
    </w:p>
    <w:p w14:paraId="55929B78" w14:textId="77777777" w:rsidR="00B02542" w:rsidRDefault="00B33FB9">
      <w:pPr>
        <w:spacing w:after="98" w:line="259" w:lineRule="auto"/>
        <w:ind w:left="0" w:right="0" w:firstLine="0"/>
        <w:jc w:val="left"/>
      </w:pPr>
      <w:r>
        <w:t xml:space="preserve"> </w:t>
      </w:r>
    </w:p>
    <w:p w14:paraId="74632A0D" w14:textId="77777777" w:rsidR="00B02542" w:rsidRDefault="00B33FB9">
      <w:pPr>
        <w:spacing w:after="97" w:line="259" w:lineRule="auto"/>
        <w:ind w:left="712" w:right="703"/>
        <w:jc w:val="center"/>
      </w:pPr>
      <w:r>
        <w:rPr>
          <w:b/>
        </w:rPr>
        <w:t xml:space="preserve">Cláusula 35.ª </w:t>
      </w:r>
    </w:p>
    <w:p w14:paraId="1B511E4D" w14:textId="77777777" w:rsidR="00B02542" w:rsidRDefault="00B33FB9">
      <w:pPr>
        <w:spacing w:after="97" w:line="259" w:lineRule="auto"/>
        <w:ind w:left="712" w:right="708"/>
        <w:jc w:val="center"/>
      </w:pPr>
      <w:r>
        <w:rPr>
          <w:b/>
        </w:rPr>
        <w:t xml:space="preserve">Amostras padrão </w:t>
      </w:r>
    </w:p>
    <w:p w14:paraId="120420E7" w14:textId="77777777" w:rsidR="00B02542" w:rsidRDefault="00B33FB9">
      <w:pPr>
        <w:numPr>
          <w:ilvl w:val="0"/>
          <w:numId w:val="35"/>
        </w:numPr>
        <w:ind w:right="0" w:hanging="163"/>
      </w:pPr>
      <w:r>
        <w:t xml:space="preserve">- Sempre que o dono da obra ou o empreiteiro o julgue necessário, este último apresentará amostras de materiais ou elementos de construção a utilizar, as quais, depois de aprovadas pelo diretor de fiscalização da obra, servirão de padrão.  </w:t>
      </w:r>
    </w:p>
    <w:p w14:paraId="15B338E3" w14:textId="77777777" w:rsidR="00B02542" w:rsidRDefault="00B33FB9">
      <w:pPr>
        <w:numPr>
          <w:ilvl w:val="0"/>
          <w:numId w:val="35"/>
        </w:numPr>
        <w:ind w:right="0" w:hanging="163"/>
      </w:pPr>
      <w:r>
        <w:t xml:space="preserve">As amostras deverão ser acompanhadas, se a sua natureza o justificar ou for exigido pela fiscalização, de certificados de origem e de análises ou ensaios feitos em laboratório oficial.  </w:t>
      </w:r>
    </w:p>
    <w:p w14:paraId="179A1DF4" w14:textId="77777777" w:rsidR="00B02542" w:rsidRDefault="00B33FB9">
      <w:pPr>
        <w:numPr>
          <w:ilvl w:val="0"/>
          <w:numId w:val="35"/>
        </w:numPr>
        <w:ind w:right="0" w:hanging="163"/>
      </w:pPr>
      <w:r>
        <w:t xml:space="preserve">-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14:paraId="0E7BEA0B" w14:textId="77777777" w:rsidR="00B02542" w:rsidRDefault="00B33FB9">
      <w:pPr>
        <w:numPr>
          <w:ilvl w:val="0"/>
          <w:numId w:val="35"/>
        </w:numPr>
        <w:spacing w:after="0"/>
        <w:ind w:right="0" w:hanging="163"/>
      </w:pPr>
      <w:r>
        <w:t xml:space="preserve">- A existência do padrão não dispensará, todavia, a aprovação de cada um dos lotes de materiais ou de elementos de construção entrados no estaleiro, conforme estipula a cláusula </w:t>
      </w:r>
    </w:p>
    <w:p w14:paraId="42CE57A7" w14:textId="77777777" w:rsidR="00B02542" w:rsidRDefault="00B33FB9">
      <w:pPr>
        <w:ind w:left="-5" w:right="0"/>
      </w:pPr>
      <w:r>
        <w:t xml:space="preserve">38.ª.  </w:t>
      </w:r>
    </w:p>
    <w:p w14:paraId="0105693B" w14:textId="77777777" w:rsidR="00B02542" w:rsidRDefault="00B33FB9">
      <w:pPr>
        <w:numPr>
          <w:ilvl w:val="0"/>
          <w:numId w:val="35"/>
        </w:numPr>
        <w:ind w:right="0" w:hanging="163"/>
      </w:pPr>
      <w:r>
        <w:t xml:space="preserve">- As amostras padrão serão restituídas ao empreiteiro a tempo de serem aplicadas na obra.  </w:t>
      </w:r>
    </w:p>
    <w:p w14:paraId="47A29B74" w14:textId="77777777" w:rsidR="00B02542" w:rsidRDefault="00B33FB9">
      <w:pPr>
        <w:spacing w:after="98" w:line="259" w:lineRule="auto"/>
        <w:ind w:left="0" w:right="0" w:firstLine="0"/>
        <w:jc w:val="left"/>
      </w:pPr>
      <w:r>
        <w:t xml:space="preserve"> </w:t>
      </w:r>
    </w:p>
    <w:p w14:paraId="443292A0" w14:textId="77777777" w:rsidR="00B02542" w:rsidRDefault="00B33FB9">
      <w:pPr>
        <w:spacing w:after="97" w:line="259" w:lineRule="auto"/>
        <w:ind w:left="712" w:right="704"/>
        <w:jc w:val="center"/>
      </w:pPr>
      <w:r>
        <w:rPr>
          <w:b/>
        </w:rPr>
        <w:t xml:space="preserve">Cláusula 36.ª </w:t>
      </w:r>
    </w:p>
    <w:p w14:paraId="632FCF20" w14:textId="77777777" w:rsidR="00B02542" w:rsidRDefault="00B33FB9">
      <w:pPr>
        <w:spacing w:after="97" w:line="259" w:lineRule="auto"/>
        <w:ind w:left="712" w:right="708"/>
        <w:jc w:val="center"/>
      </w:pPr>
      <w:r>
        <w:rPr>
          <w:b/>
        </w:rPr>
        <w:t xml:space="preserve">Lotes, amostras e ensaios </w:t>
      </w:r>
    </w:p>
    <w:p w14:paraId="3C29F802" w14:textId="77777777" w:rsidR="00B02542" w:rsidRDefault="00B33FB9">
      <w:pPr>
        <w:numPr>
          <w:ilvl w:val="0"/>
          <w:numId w:val="36"/>
        </w:numPr>
        <w:ind w:right="0"/>
      </w:pPr>
      <w:r>
        <w:t xml:space="preserve">- Os materiais e elementos de construção serão divididos em lotes, de acordo com o disposto neste caderno de encargos ou, quando ele for omisso a tal respeito, segundo as suas origens, tipos e, eventualmente, datas de entrada na obra.  </w:t>
      </w:r>
    </w:p>
    <w:p w14:paraId="311C4875" w14:textId="77777777" w:rsidR="00B02542" w:rsidRDefault="00B33FB9">
      <w:pPr>
        <w:numPr>
          <w:ilvl w:val="0"/>
          <w:numId w:val="36"/>
        </w:numPr>
        <w:ind w:right="0"/>
      </w:pPr>
      <w:r>
        <w:t xml:space="preserve">-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14:paraId="25148147" w14:textId="77777777" w:rsidR="00B02542" w:rsidRDefault="00B33FB9">
      <w:pPr>
        <w:numPr>
          <w:ilvl w:val="0"/>
          <w:numId w:val="36"/>
        </w:numPr>
        <w:ind w:right="0"/>
      </w:pPr>
      <w:r>
        <w:t xml:space="preserve">-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14:paraId="1EB0534B" w14:textId="77777777" w:rsidR="00B02542" w:rsidRDefault="00B33FB9">
      <w:pPr>
        <w:numPr>
          <w:ilvl w:val="0"/>
          <w:numId w:val="36"/>
        </w:numPr>
        <w:ind w:right="0"/>
      </w:pPr>
      <w:r>
        <w:t xml:space="preserve">- As amostras não ensaiadas serão restituídas ao empreiteiro logo que se verifique não serem necessárias.  </w:t>
      </w:r>
    </w:p>
    <w:p w14:paraId="6D781732" w14:textId="77777777" w:rsidR="00B02542" w:rsidRDefault="00B33FB9">
      <w:pPr>
        <w:numPr>
          <w:ilvl w:val="0"/>
          <w:numId w:val="36"/>
        </w:numPr>
        <w:ind w:right="0"/>
      </w:pPr>
      <w:r>
        <w:t xml:space="preserve">- Nos casos em que este caderno de encargos não estabeleça expressamente a obrigatoriedade de realização de ensaios, as amostras do dono da obra e do empreiteiro podem ser ensaiadas em laboratórios de reconhecida competência, à escolha de cada um deles. </w:t>
      </w:r>
    </w:p>
    <w:p w14:paraId="331EC6C9" w14:textId="77777777" w:rsidR="00B02542" w:rsidRDefault="00B33FB9">
      <w:pPr>
        <w:numPr>
          <w:ilvl w:val="0"/>
          <w:numId w:val="36"/>
        </w:numPr>
        <w:ind w:right="0"/>
      </w:pPr>
      <w:r>
        <w:lastRenderedPageBreak/>
        <w:t xml:space="preserve">-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14:paraId="3EBCDCF8" w14:textId="77777777" w:rsidR="00B02542" w:rsidRDefault="00B33FB9">
      <w:pPr>
        <w:numPr>
          <w:ilvl w:val="0"/>
          <w:numId w:val="36"/>
        </w:numPr>
        <w:ind w:right="0"/>
      </w:pPr>
      <w:r>
        <w:t xml:space="preserve">-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 </w:t>
      </w:r>
    </w:p>
    <w:p w14:paraId="6E75E8AA" w14:textId="77777777" w:rsidR="00B02542" w:rsidRDefault="00B33FB9">
      <w:pPr>
        <w:numPr>
          <w:ilvl w:val="0"/>
          <w:numId w:val="36"/>
        </w:numPr>
        <w:ind w:right="0"/>
      </w:pPr>
      <w:r>
        <w:t xml:space="preserve">-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14:paraId="3C6BA20B" w14:textId="77777777" w:rsidR="00B02542" w:rsidRDefault="00B33FB9">
      <w:pPr>
        <w:numPr>
          <w:ilvl w:val="0"/>
          <w:numId w:val="36"/>
        </w:numPr>
        <w:ind w:right="0"/>
      </w:pPr>
      <w:r>
        <w:t xml:space="preserve">- Em todas as hipóteses em que, nos termos dos n.º1 a 8, a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14:paraId="08344336" w14:textId="77777777" w:rsidR="00B02542" w:rsidRDefault="00B33FB9">
      <w:pPr>
        <w:numPr>
          <w:ilvl w:val="0"/>
          <w:numId w:val="36"/>
        </w:numPr>
        <w:ind w:right="0"/>
      </w:pPr>
      <w:r>
        <w:t xml:space="preserve">-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14:paraId="58031F78" w14:textId="77777777" w:rsidR="00B02542" w:rsidRDefault="00B33FB9">
      <w:pPr>
        <w:numPr>
          <w:ilvl w:val="0"/>
          <w:numId w:val="36"/>
        </w:numPr>
        <w:ind w:right="0"/>
      </w:pPr>
      <w:r>
        <w:t xml:space="preserve">-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14:paraId="0ADB28EC" w14:textId="77777777" w:rsidR="00B02542" w:rsidRDefault="00B33FB9">
      <w:pPr>
        <w:spacing w:after="98" w:line="259" w:lineRule="auto"/>
        <w:ind w:left="0" w:right="0" w:firstLine="0"/>
        <w:jc w:val="left"/>
      </w:pPr>
      <w:r>
        <w:t xml:space="preserve"> </w:t>
      </w:r>
    </w:p>
    <w:p w14:paraId="14BD8F8C" w14:textId="77777777" w:rsidR="00B02542" w:rsidRDefault="00B33FB9">
      <w:pPr>
        <w:spacing w:after="97" w:line="259" w:lineRule="auto"/>
        <w:ind w:left="712" w:right="704"/>
        <w:jc w:val="center"/>
      </w:pPr>
      <w:r>
        <w:rPr>
          <w:b/>
        </w:rPr>
        <w:t xml:space="preserve">Cláusula 37.ª </w:t>
      </w:r>
    </w:p>
    <w:p w14:paraId="4738AEF9" w14:textId="77777777" w:rsidR="00B02542" w:rsidRDefault="00B33FB9">
      <w:pPr>
        <w:spacing w:after="97" w:line="259" w:lineRule="auto"/>
        <w:ind w:left="712" w:right="709"/>
        <w:jc w:val="center"/>
      </w:pPr>
      <w:r>
        <w:rPr>
          <w:b/>
        </w:rPr>
        <w:t xml:space="preserve">Aprovação dos materiais e elementos de construção </w:t>
      </w:r>
    </w:p>
    <w:p w14:paraId="649D5A60" w14:textId="77777777" w:rsidR="00B02542" w:rsidRDefault="00B33FB9">
      <w:pPr>
        <w:numPr>
          <w:ilvl w:val="0"/>
          <w:numId w:val="37"/>
        </w:numPr>
        <w:ind w:right="0"/>
      </w:pPr>
      <w:r>
        <w:t xml:space="preserve">- Os materiais e elementos de construção não poderão ser aplicados na empreitada senão depois de aprovados pelo dono de obra. </w:t>
      </w:r>
    </w:p>
    <w:p w14:paraId="03A0FF81" w14:textId="77777777" w:rsidR="00B02542" w:rsidRDefault="00B33FB9">
      <w:pPr>
        <w:numPr>
          <w:ilvl w:val="0"/>
          <w:numId w:val="37"/>
        </w:numPr>
        <w:ind w:right="0"/>
      </w:pPr>
      <w:r>
        <w:t xml:space="preserve">- A aprovação dos materiais e elementos de construção será feita por lotes e resulta da verificação de que as características daqueles satisfazem as exigências contratuais. </w:t>
      </w:r>
    </w:p>
    <w:p w14:paraId="5276972F" w14:textId="77777777" w:rsidR="00B02542" w:rsidRDefault="00B33FB9">
      <w:pPr>
        <w:numPr>
          <w:ilvl w:val="0"/>
          <w:numId w:val="37"/>
        </w:numPr>
        <w:ind w:right="0"/>
      </w:pPr>
      <w:r>
        <w:t xml:space="preserve">-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 </w:t>
      </w:r>
    </w:p>
    <w:p w14:paraId="2A92BD11" w14:textId="77777777" w:rsidR="00B02542" w:rsidRDefault="00B33FB9">
      <w:pPr>
        <w:numPr>
          <w:ilvl w:val="0"/>
          <w:numId w:val="37"/>
        </w:numPr>
        <w:ind w:right="0"/>
      </w:pPr>
      <w:r>
        <w:t xml:space="preserve">- No momento da aprovação dos materiais e elementos de construção proceder-se-á à sua perfeita identificação. Se, nos termos do ponto anterior, a aprovação for tácita, o empreiteiro deverá solicitar a presença da fiscalização para aquela identificação. </w:t>
      </w:r>
    </w:p>
    <w:p w14:paraId="5A6C0A98" w14:textId="77777777" w:rsidR="00B02542" w:rsidRDefault="00B33FB9">
      <w:pPr>
        <w:spacing w:after="98" w:line="259" w:lineRule="auto"/>
        <w:ind w:left="0" w:right="0" w:firstLine="0"/>
        <w:jc w:val="left"/>
      </w:pPr>
      <w:r>
        <w:t xml:space="preserve"> </w:t>
      </w:r>
    </w:p>
    <w:p w14:paraId="7DDF45C0" w14:textId="77777777" w:rsidR="00B02542" w:rsidRDefault="00B33FB9">
      <w:pPr>
        <w:spacing w:after="97" w:line="259" w:lineRule="auto"/>
        <w:ind w:left="712" w:right="704"/>
        <w:jc w:val="center"/>
      </w:pPr>
      <w:r>
        <w:rPr>
          <w:b/>
        </w:rPr>
        <w:t xml:space="preserve">Cláusula 38.ª </w:t>
      </w:r>
    </w:p>
    <w:p w14:paraId="7983E376" w14:textId="77777777" w:rsidR="00B02542" w:rsidRDefault="00B33FB9">
      <w:pPr>
        <w:spacing w:after="97" w:line="259" w:lineRule="auto"/>
        <w:ind w:left="712" w:right="708"/>
        <w:jc w:val="center"/>
      </w:pPr>
      <w:r>
        <w:rPr>
          <w:b/>
        </w:rPr>
        <w:t xml:space="preserve">Casos especiais </w:t>
      </w:r>
    </w:p>
    <w:p w14:paraId="53BA2ADD" w14:textId="77777777" w:rsidR="00B02542" w:rsidRDefault="00B33FB9">
      <w:pPr>
        <w:numPr>
          <w:ilvl w:val="0"/>
          <w:numId w:val="38"/>
        </w:numPr>
        <w:ind w:right="0"/>
      </w:pPr>
      <w:r>
        <w:lastRenderedPageBreak/>
        <w:t xml:space="preserve">-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14:paraId="280B4A03" w14:textId="77777777" w:rsidR="00B02542" w:rsidRDefault="00B33FB9">
      <w:pPr>
        <w:numPr>
          <w:ilvl w:val="0"/>
          <w:numId w:val="38"/>
        </w:numPr>
        <w:ind w:right="0"/>
      </w:pPr>
      <w:r>
        <w:t xml:space="preserve">-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14:paraId="542313E1" w14:textId="77777777" w:rsidR="00B02542" w:rsidRDefault="00B33FB9">
      <w:pPr>
        <w:numPr>
          <w:ilvl w:val="0"/>
          <w:numId w:val="38"/>
        </w:numPr>
        <w:ind w:right="0"/>
      </w:pPr>
      <w:r>
        <w:t xml:space="preserve">-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14:paraId="60BE80D1" w14:textId="77777777" w:rsidR="00B02542" w:rsidRDefault="00B33FB9">
      <w:pPr>
        <w:spacing w:after="98" w:line="259" w:lineRule="auto"/>
        <w:ind w:left="0" w:right="0" w:firstLine="0"/>
        <w:jc w:val="left"/>
      </w:pPr>
      <w:r>
        <w:t xml:space="preserve"> </w:t>
      </w:r>
    </w:p>
    <w:p w14:paraId="0760C937" w14:textId="77777777" w:rsidR="00B02542" w:rsidRDefault="00B33FB9">
      <w:pPr>
        <w:spacing w:after="97" w:line="259" w:lineRule="auto"/>
        <w:ind w:left="712" w:right="703"/>
        <w:jc w:val="center"/>
      </w:pPr>
      <w:r>
        <w:rPr>
          <w:b/>
        </w:rPr>
        <w:t xml:space="preserve">Cláusula 39.ª </w:t>
      </w:r>
    </w:p>
    <w:p w14:paraId="2713FD0D" w14:textId="77777777" w:rsidR="00B02542" w:rsidRDefault="00B33FB9">
      <w:pPr>
        <w:spacing w:after="97" w:line="259" w:lineRule="auto"/>
        <w:ind w:left="712" w:right="709"/>
        <w:jc w:val="center"/>
      </w:pPr>
      <w:r>
        <w:rPr>
          <w:b/>
        </w:rPr>
        <w:t xml:space="preserve">Depósito e armazenagem de materiais ou elementos de construção </w:t>
      </w:r>
    </w:p>
    <w:p w14:paraId="44DFACCC" w14:textId="77777777" w:rsidR="00B02542" w:rsidRDefault="00B33FB9">
      <w:pPr>
        <w:numPr>
          <w:ilvl w:val="0"/>
          <w:numId w:val="39"/>
        </w:numPr>
        <w:ind w:right="0"/>
      </w:pPr>
      <w:r>
        <w:t xml:space="preserve">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14:paraId="53F4D61D" w14:textId="77777777" w:rsidR="00B02542" w:rsidRDefault="00B33FB9">
      <w:pPr>
        <w:numPr>
          <w:ilvl w:val="0"/>
          <w:numId w:val="39"/>
        </w:numPr>
        <w:ind w:right="0"/>
      </w:pPr>
      <w:r>
        <w:t xml:space="preserve">- Os materiais e elementos de construção deverão ser armazenados ou depositados por lotes separados e devidamente identificados, com arrumação que garanta condições adequadas de acesso e circulação.  </w:t>
      </w:r>
    </w:p>
    <w:p w14:paraId="72C705BA" w14:textId="77777777" w:rsidR="00B02542" w:rsidRDefault="00B33FB9">
      <w:pPr>
        <w:numPr>
          <w:ilvl w:val="0"/>
          <w:numId w:val="39"/>
        </w:numPr>
        <w:ind w:right="0"/>
      </w:pPr>
      <w:r>
        <w:t xml:space="preserve">- Desde que a sua origem seja a mesma, o dono da obra poderá autorizar que, depois da respetiva aprovação, os materiais e elementos de construção não se separem por lotes, devendo, no entanto, fazer-se sempre a separação por tipos.  </w:t>
      </w:r>
    </w:p>
    <w:p w14:paraId="58339FB0" w14:textId="77777777" w:rsidR="00B02542" w:rsidRDefault="00B33FB9">
      <w:pPr>
        <w:numPr>
          <w:ilvl w:val="0"/>
          <w:numId w:val="39"/>
        </w:numPr>
        <w:ind w:right="0"/>
      </w:pPr>
      <w:r>
        <w:t xml:space="preserve">- O empreiteiro assegurará a conservação dos materiais e elementos de construção durante o seu armazenamento ou depósito. </w:t>
      </w:r>
    </w:p>
    <w:p w14:paraId="4F820B2A" w14:textId="77777777" w:rsidR="00B02542" w:rsidRDefault="00B33FB9">
      <w:pPr>
        <w:numPr>
          <w:ilvl w:val="0"/>
          <w:numId w:val="39"/>
        </w:numPr>
        <w:ind w:right="0"/>
      </w:pPr>
      <w:r>
        <w:t xml:space="preserve">- Os materiais ou elementos de construção deterioráveis pela ação dos agentes atmosféricos serão obrigatoriamente depositados em armazéns fechados que ofereçam segurança e proteção contra as intempéries e humidade do solo. </w:t>
      </w:r>
    </w:p>
    <w:p w14:paraId="4AF31722" w14:textId="77777777" w:rsidR="00B02542" w:rsidRDefault="00B33FB9">
      <w:pPr>
        <w:numPr>
          <w:ilvl w:val="0"/>
          <w:numId w:val="39"/>
        </w:numPr>
        <w:ind w:right="0"/>
      </w:pPr>
      <w:r>
        <w:t xml:space="preserve">- Os materiais e elementos de construção existentes em armazém ou depósito e que se encontrem deteriorados serão rejeitados e removidos para fora do local dos trabalhos, nos termos da cláusula seguinte.  </w:t>
      </w:r>
    </w:p>
    <w:p w14:paraId="6ACB5B20" w14:textId="77777777" w:rsidR="00B02542" w:rsidRDefault="00B33FB9">
      <w:pPr>
        <w:spacing w:after="95" w:line="259" w:lineRule="auto"/>
        <w:ind w:left="0" w:right="0" w:firstLine="0"/>
        <w:jc w:val="left"/>
      </w:pPr>
      <w:r>
        <w:t xml:space="preserve"> </w:t>
      </w:r>
    </w:p>
    <w:p w14:paraId="1673CA6C" w14:textId="77777777" w:rsidR="00B02542" w:rsidRDefault="00B33FB9">
      <w:pPr>
        <w:spacing w:after="97" w:line="259" w:lineRule="auto"/>
        <w:ind w:left="712" w:right="703"/>
        <w:jc w:val="center"/>
      </w:pPr>
      <w:r>
        <w:rPr>
          <w:b/>
        </w:rPr>
        <w:t xml:space="preserve">Cláusula 40.ª </w:t>
      </w:r>
    </w:p>
    <w:p w14:paraId="73294502" w14:textId="77777777" w:rsidR="00B02542" w:rsidRDefault="00B33FB9">
      <w:pPr>
        <w:spacing w:after="97" w:line="259" w:lineRule="auto"/>
        <w:ind w:left="712" w:right="706"/>
        <w:jc w:val="center"/>
      </w:pPr>
      <w:r>
        <w:rPr>
          <w:b/>
        </w:rPr>
        <w:t xml:space="preserve">Remoção de materiais ou elementos de construção </w:t>
      </w:r>
    </w:p>
    <w:p w14:paraId="11494B46" w14:textId="77777777" w:rsidR="00B02542" w:rsidRDefault="00B33FB9">
      <w:pPr>
        <w:numPr>
          <w:ilvl w:val="0"/>
          <w:numId w:val="40"/>
        </w:numPr>
        <w:ind w:right="0"/>
      </w:pPr>
      <w:r>
        <w:t xml:space="preserve">– Os materiais e elementos de construção rejeitados provisoriamente deverão ser perfeitamente identificados e separados dos restantes.  </w:t>
      </w:r>
    </w:p>
    <w:p w14:paraId="43D9857C" w14:textId="77777777" w:rsidR="00B02542" w:rsidRDefault="00B33FB9">
      <w:pPr>
        <w:numPr>
          <w:ilvl w:val="0"/>
          <w:numId w:val="40"/>
        </w:numPr>
        <w:ind w:right="0"/>
      </w:pPr>
      <w:r>
        <w:t xml:space="preserve">– Os materiais e elementos de construção rejeitados definitivamente serão removidos para fora do local dos trabalhos no prazo que o diretor de fiscalização da obra estabelecer, de acordo com as circunstâncias.  </w:t>
      </w:r>
    </w:p>
    <w:p w14:paraId="0AE2C3B6" w14:textId="77777777" w:rsidR="00B02542" w:rsidRDefault="00B33FB9">
      <w:pPr>
        <w:numPr>
          <w:ilvl w:val="0"/>
          <w:numId w:val="40"/>
        </w:numPr>
        <w:ind w:right="0"/>
      </w:pPr>
      <w:r>
        <w:t xml:space="preserve">– Em caso de falta de cumprimento pelo empreiteiro das obrigações estabelecidas nos n.º 1 e 2, poderá a fiscalização fazer transportar os materiais ou os elementos de construção em </w:t>
      </w:r>
      <w:r>
        <w:lastRenderedPageBreak/>
        <w:t xml:space="preserve">causa para onde mais convenha, pagando o que necessário for, tudo à custa do empreiteiro, mas dando-lhe prévio conhecimento da decisão. </w:t>
      </w:r>
    </w:p>
    <w:p w14:paraId="387AD28B" w14:textId="77777777" w:rsidR="00B02542" w:rsidRDefault="00B33FB9">
      <w:pPr>
        <w:numPr>
          <w:ilvl w:val="0"/>
          <w:numId w:val="40"/>
        </w:numPr>
        <w:spacing w:after="131"/>
        <w:ind w:right="0"/>
      </w:pPr>
      <w:r>
        <w:t xml:space="preserve">– O empreiteiro, no final da obra, terá de remover do local dos trabalhos os restos de materiais ou elementos de construção, entulhos, equipamento, andaimes e tudo o mais que tenha servido para a sua execução, dentro do prazo estabelecido neste caderno de encargos.  </w:t>
      </w:r>
    </w:p>
    <w:p w14:paraId="5AEBE587" w14:textId="77777777" w:rsidR="00B02542" w:rsidRDefault="00B33FB9">
      <w:pPr>
        <w:spacing w:after="96" w:line="259" w:lineRule="auto"/>
        <w:ind w:left="47" w:right="0" w:firstLine="0"/>
        <w:jc w:val="center"/>
      </w:pPr>
      <w:r>
        <w:rPr>
          <w:b/>
          <w:i/>
          <w:sz w:val="24"/>
        </w:rPr>
        <w:t xml:space="preserve"> </w:t>
      </w:r>
    </w:p>
    <w:p w14:paraId="26D14D60" w14:textId="77777777" w:rsidR="00B02542" w:rsidRDefault="00B33FB9">
      <w:pPr>
        <w:spacing w:after="106" w:line="259" w:lineRule="auto"/>
        <w:ind w:left="47" w:right="0" w:firstLine="0"/>
        <w:jc w:val="center"/>
      </w:pPr>
      <w:r>
        <w:rPr>
          <w:b/>
          <w:i/>
          <w:sz w:val="24"/>
        </w:rPr>
        <w:t xml:space="preserve"> </w:t>
      </w:r>
    </w:p>
    <w:p w14:paraId="469233D7" w14:textId="77777777" w:rsidR="00B02542" w:rsidRDefault="00B33FB9">
      <w:pPr>
        <w:spacing w:after="97" w:line="259" w:lineRule="auto"/>
        <w:ind w:left="712" w:right="708"/>
        <w:jc w:val="center"/>
      </w:pPr>
      <w:r>
        <w:rPr>
          <w:b/>
          <w:i/>
          <w:sz w:val="24"/>
        </w:rPr>
        <w:t xml:space="preserve">CAPÍTULO III - </w:t>
      </w:r>
      <w:r>
        <w:rPr>
          <w:b/>
        </w:rPr>
        <w:t>Obrigações do dono da obra</w:t>
      </w:r>
      <w:r>
        <w:rPr>
          <w:b/>
          <w:i/>
          <w:sz w:val="24"/>
        </w:rPr>
        <w:t xml:space="preserve"> </w:t>
      </w:r>
    </w:p>
    <w:p w14:paraId="71DBA262" w14:textId="77777777" w:rsidR="00B02542" w:rsidRDefault="00B33FB9">
      <w:pPr>
        <w:spacing w:after="97" w:line="259" w:lineRule="auto"/>
        <w:ind w:left="712" w:right="703"/>
        <w:jc w:val="center"/>
      </w:pPr>
      <w:r>
        <w:rPr>
          <w:b/>
        </w:rPr>
        <w:t xml:space="preserve">Cláusula 41.ª </w:t>
      </w:r>
    </w:p>
    <w:p w14:paraId="11F17D4B" w14:textId="77777777" w:rsidR="00B02542" w:rsidRDefault="00B33FB9">
      <w:pPr>
        <w:spacing w:after="97" w:line="259" w:lineRule="auto"/>
        <w:ind w:left="712" w:right="706"/>
        <w:jc w:val="center"/>
      </w:pPr>
      <w:r>
        <w:rPr>
          <w:b/>
        </w:rPr>
        <w:t xml:space="preserve">Preço e condições de pagamento </w:t>
      </w:r>
    </w:p>
    <w:p w14:paraId="78606B1A" w14:textId="77777777" w:rsidR="00B02542" w:rsidRDefault="00B33FB9">
      <w:pPr>
        <w:numPr>
          <w:ilvl w:val="0"/>
          <w:numId w:val="41"/>
        </w:numPr>
        <w:ind w:right="0"/>
      </w:pPr>
      <w:r>
        <w:t xml:space="preserve">- Pela execução da empreitada e pelo cumprimento das demais obrigações decorrentes do Contrato, deve o dono da obra pagar ao empreiteiro o valor que constar da sua proposta, o qual não poderá exceder a quantia total de </w:t>
      </w:r>
      <w:r>
        <w:rPr>
          <w:b/>
        </w:rPr>
        <w:t>€ 29.600,00</w:t>
      </w:r>
      <w:r>
        <w:t xml:space="preserve">  acrescida de IVA à taxa legal em vigor. </w:t>
      </w:r>
    </w:p>
    <w:p w14:paraId="25F9C1E1" w14:textId="77777777" w:rsidR="00B02542" w:rsidRDefault="00B33FB9">
      <w:pPr>
        <w:numPr>
          <w:ilvl w:val="0"/>
          <w:numId w:val="41"/>
        </w:numPr>
        <w:ind w:right="0"/>
      </w:pPr>
      <w:r>
        <w:t xml:space="preserve">- Os pagamentos a efetuar pelo dono da obra têm uma periodicidade mensal, sendo o seu montante determinado por medições mensais a realizar de acordo com o disposto na cláusula 19.ª. </w:t>
      </w:r>
    </w:p>
    <w:p w14:paraId="12D0F300" w14:textId="77777777" w:rsidR="00B02542" w:rsidRDefault="00B33FB9">
      <w:pPr>
        <w:numPr>
          <w:ilvl w:val="0"/>
          <w:numId w:val="41"/>
        </w:numPr>
        <w:ind w:right="0"/>
      </w:pPr>
      <w:r>
        <w:t xml:space="preserve">Os pagamentos são efetuados no prazo máximo de 60 dias após a apresentação da respetiva fatura. </w:t>
      </w:r>
    </w:p>
    <w:p w14:paraId="7506FF45" w14:textId="77777777" w:rsidR="00B02542" w:rsidRDefault="00B33FB9">
      <w:pPr>
        <w:numPr>
          <w:ilvl w:val="0"/>
          <w:numId w:val="41"/>
        </w:numPr>
        <w:ind w:right="0"/>
      </w:pPr>
      <w:r>
        <w:t xml:space="preserve">- As faturas e os respetivos autos de medição são elaborados de acordo com o modelo e respetivas instruções fornecidos pelo diretor de fiscalização da obra. </w:t>
      </w:r>
    </w:p>
    <w:p w14:paraId="287BE3B8" w14:textId="77777777" w:rsidR="00B02542" w:rsidRDefault="00B33FB9">
      <w:pPr>
        <w:numPr>
          <w:ilvl w:val="0"/>
          <w:numId w:val="41"/>
        </w:numPr>
        <w:ind w:right="0"/>
      </w:pPr>
      <w:r>
        <w:t xml:space="preserve">- Cada auto de medição deve referir todos os trabalhos constantes do plano de trabalhos que tenham sido concluídos durante o mês, sendo a sua aprovação pelo diretor de fiscalização da obra condicionada à realização completa daqueles. </w:t>
      </w:r>
    </w:p>
    <w:p w14:paraId="33DBC1D1" w14:textId="77777777" w:rsidR="00B02542" w:rsidRDefault="00B33FB9">
      <w:pPr>
        <w:numPr>
          <w:ilvl w:val="0"/>
          <w:numId w:val="41"/>
        </w:numPr>
        <w:ind w:right="0"/>
      </w:pPr>
      <w:r>
        <w:t xml:space="preserve">-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 </w:t>
      </w:r>
    </w:p>
    <w:p w14:paraId="10A73CB4" w14:textId="77777777" w:rsidR="00B02542" w:rsidRDefault="00B33FB9">
      <w:pPr>
        <w:numPr>
          <w:ilvl w:val="0"/>
          <w:numId w:val="41"/>
        </w:numPr>
        <w:ind w:right="0"/>
      </w:pPr>
      <w:r>
        <w:t xml:space="preserve">- O pagamento dos trabalhos a mais e dos trabalhos de suprimento de erros e omissões é feito nos termos previstos nos números anteriores, mas com base nos preços que lhes forem, em cada caso, especificamente aplicáveis, nos termos do artigo 373.º do CCP. </w:t>
      </w:r>
    </w:p>
    <w:p w14:paraId="7AD08DB1" w14:textId="77777777" w:rsidR="00B02542" w:rsidRDefault="00B33FB9">
      <w:pPr>
        <w:spacing w:after="98" w:line="259" w:lineRule="auto"/>
        <w:ind w:left="0" w:right="0" w:firstLine="0"/>
        <w:jc w:val="left"/>
      </w:pPr>
      <w:r>
        <w:t xml:space="preserve"> </w:t>
      </w:r>
    </w:p>
    <w:p w14:paraId="72A0A550" w14:textId="17F2D82A" w:rsidR="00B33FB9" w:rsidRDefault="00B33FB9" w:rsidP="00B33FB9">
      <w:pPr>
        <w:spacing w:after="0" w:line="346" w:lineRule="auto"/>
        <w:ind w:left="0" w:right="0" w:firstLine="0"/>
        <w:jc w:val="center"/>
        <w:rPr>
          <w:b/>
        </w:rPr>
      </w:pPr>
      <w:r>
        <w:rPr>
          <w:b/>
        </w:rPr>
        <w:t>Cláusula 42.ª</w:t>
      </w:r>
    </w:p>
    <w:p w14:paraId="0B3A237C" w14:textId="506FF897" w:rsidR="00B33FB9" w:rsidRDefault="00B33FB9" w:rsidP="00B33FB9">
      <w:pPr>
        <w:spacing w:after="0" w:line="346" w:lineRule="auto"/>
        <w:ind w:left="0" w:right="0" w:firstLine="0"/>
        <w:jc w:val="center"/>
        <w:rPr>
          <w:b/>
        </w:rPr>
      </w:pPr>
      <w:r>
        <w:rPr>
          <w:b/>
        </w:rPr>
        <w:t>Adiantamentos ao empreiteiro</w:t>
      </w:r>
    </w:p>
    <w:p w14:paraId="2DD8CA5E" w14:textId="079C1E11" w:rsidR="00B02542" w:rsidRDefault="00B33FB9" w:rsidP="00B33FB9">
      <w:pPr>
        <w:spacing w:after="0" w:line="346" w:lineRule="auto"/>
        <w:ind w:left="0" w:right="0" w:firstLine="0"/>
      </w:pPr>
      <w:r>
        <w:rPr>
          <w:b/>
        </w:rPr>
        <w:t xml:space="preserve"> </w:t>
      </w:r>
      <w:r>
        <w:t xml:space="preserve">Não há lugar a adiantamentos ao empreiteiro. </w:t>
      </w:r>
    </w:p>
    <w:p w14:paraId="70D856C8" w14:textId="77777777" w:rsidR="00B02542" w:rsidRDefault="00B33FB9">
      <w:pPr>
        <w:spacing w:after="98" w:line="259" w:lineRule="auto"/>
        <w:ind w:left="0" w:right="0" w:firstLine="0"/>
        <w:jc w:val="left"/>
      </w:pPr>
      <w:r>
        <w:t xml:space="preserve"> </w:t>
      </w:r>
    </w:p>
    <w:p w14:paraId="3686204E" w14:textId="77777777" w:rsidR="00B02542" w:rsidRDefault="00B33FB9">
      <w:pPr>
        <w:spacing w:after="97" w:line="259" w:lineRule="auto"/>
        <w:ind w:left="712" w:right="706"/>
        <w:jc w:val="center"/>
      </w:pPr>
      <w:r>
        <w:rPr>
          <w:b/>
        </w:rPr>
        <w:t xml:space="preserve">Cláusula 43.ª </w:t>
      </w:r>
    </w:p>
    <w:p w14:paraId="52922EAB" w14:textId="77777777" w:rsidR="00B02542" w:rsidRDefault="00B33FB9">
      <w:pPr>
        <w:spacing w:after="97" w:line="259" w:lineRule="auto"/>
        <w:ind w:left="712" w:right="709"/>
        <w:jc w:val="center"/>
      </w:pPr>
      <w:r>
        <w:rPr>
          <w:b/>
        </w:rPr>
        <w:t xml:space="preserve">Descontos nos pagamentos </w:t>
      </w:r>
    </w:p>
    <w:p w14:paraId="7619E14C" w14:textId="109822A2" w:rsidR="00B33FB9" w:rsidRPr="00B33FB9" w:rsidRDefault="00B33FB9" w:rsidP="00B33FB9">
      <w:pPr>
        <w:ind w:right="0" w:firstLine="0"/>
      </w:pPr>
      <w:r>
        <w:t xml:space="preserve">1- </w:t>
      </w:r>
      <w:r w:rsidRPr="00B33FB9">
        <w:t xml:space="preserve">Ao abrigo do disposto </w:t>
      </w:r>
      <w:r>
        <w:t xml:space="preserve">no </w:t>
      </w:r>
      <w:r w:rsidRPr="00B33FB9">
        <w:t xml:space="preserve">n.º 2 do artigo 88.º do CCP, não será exigida a prestação de caução. </w:t>
      </w:r>
    </w:p>
    <w:p w14:paraId="7A735293" w14:textId="21921E96" w:rsidR="00B02542" w:rsidRDefault="00B33FB9" w:rsidP="00B33FB9">
      <w:pPr>
        <w:ind w:right="0" w:firstLine="0"/>
      </w:pPr>
      <w:r>
        <w:t>2-</w:t>
      </w:r>
      <w:r w:rsidRPr="00B33FB9">
        <w:t>Não será realizada qualquer retenção em cada um dos pagamentos a efetuar ao empreiteiro, por conta do contrato a celebrar</w:t>
      </w:r>
      <w:r>
        <w:t xml:space="preserve"> </w:t>
      </w:r>
    </w:p>
    <w:p w14:paraId="3533BB0D" w14:textId="77777777" w:rsidR="00B02542" w:rsidRDefault="00B33FB9">
      <w:pPr>
        <w:spacing w:after="98" w:line="259" w:lineRule="auto"/>
        <w:ind w:left="0" w:right="0" w:firstLine="0"/>
        <w:jc w:val="left"/>
      </w:pPr>
      <w:r>
        <w:lastRenderedPageBreak/>
        <w:t xml:space="preserve"> </w:t>
      </w:r>
    </w:p>
    <w:p w14:paraId="1C9BC00F" w14:textId="77777777" w:rsidR="00B02542" w:rsidRDefault="00B33FB9">
      <w:pPr>
        <w:spacing w:after="97" w:line="259" w:lineRule="auto"/>
        <w:ind w:left="712" w:right="706"/>
        <w:jc w:val="center"/>
      </w:pPr>
      <w:r>
        <w:rPr>
          <w:b/>
        </w:rPr>
        <w:t xml:space="preserve">Cláusula 44.ª </w:t>
      </w:r>
    </w:p>
    <w:p w14:paraId="1E23CD3A" w14:textId="77777777" w:rsidR="00B02542" w:rsidRDefault="00B33FB9">
      <w:pPr>
        <w:spacing w:after="97" w:line="259" w:lineRule="auto"/>
        <w:ind w:left="712" w:right="707"/>
        <w:jc w:val="center"/>
      </w:pPr>
      <w:r>
        <w:rPr>
          <w:b/>
        </w:rPr>
        <w:t xml:space="preserve">Mora no pagamento </w:t>
      </w:r>
    </w:p>
    <w:p w14:paraId="5E84F260" w14:textId="77777777" w:rsidR="00B02542" w:rsidRDefault="00B33FB9">
      <w:pPr>
        <w:ind w:left="-5" w:right="0"/>
      </w:pPr>
      <w:r>
        <w:t xml:space="preserve">Em caso de atraso do dono da obra no cumprimento das obrigações de pagamento do preço contratual, tem o empreiteiro direito aos juros de mora sobre o montante em dívida à taxa legalmente fixada para o efeito pelo período correspondente à mora. </w:t>
      </w:r>
    </w:p>
    <w:p w14:paraId="2D533195" w14:textId="77777777" w:rsidR="00B02542" w:rsidRDefault="00B33FB9">
      <w:pPr>
        <w:spacing w:after="98" w:line="259" w:lineRule="auto"/>
        <w:ind w:left="0" w:right="0" w:firstLine="0"/>
        <w:jc w:val="left"/>
      </w:pPr>
      <w:r>
        <w:t xml:space="preserve"> </w:t>
      </w:r>
    </w:p>
    <w:p w14:paraId="6BA1D966" w14:textId="77777777" w:rsidR="00B02542" w:rsidRDefault="00B33FB9">
      <w:pPr>
        <w:spacing w:after="97" w:line="259" w:lineRule="auto"/>
        <w:ind w:left="712" w:right="706"/>
        <w:jc w:val="center"/>
      </w:pPr>
      <w:r>
        <w:rPr>
          <w:b/>
        </w:rPr>
        <w:t xml:space="preserve">Cláusula 45.ª </w:t>
      </w:r>
    </w:p>
    <w:p w14:paraId="3B1E07B4" w14:textId="77777777" w:rsidR="00B02542" w:rsidRDefault="00B33FB9">
      <w:pPr>
        <w:spacing w:after="97" w:line="259" w:lineRule="auto"/>
        <w:ind w:left="712" w:right="709"/>
        <w:jc w:val="center"/>
      </w:pPr>
      <w:r>
        <w:rPr>
          <w:b/>
        </w:rPr>
        <w:t xml:space="preserve">Revisão de preços </w:t>
      </w:r>
    </w:p>
    <w:p w14:paraId="0A1A62BB" w14:textId="77777777" w:rsidR="00B02542" w:rsidRDefault="00B33FB9">
      <w:pPr>
        <w:numPr>
          <w:ilvl w:val="0"/>
          <w:numId w:val="43"/>
        </w:numPr>
        <w:ind w:right="0" w:hanging="163"/>
      </w:pPr>
      <w:r>
        <w:t>A revisão dos preços contratuais, como consequência de alteração dos custos de mão-</w:t>
      </w:r>
      <w:proofErr w:type="spellStart"/>
      <w:r>
        <w:t>deobra</w:t>
      </w:r>
      <w:proofErr w:type="spellEnd"/>
      <w:r>
        <w:t xml:space="preserve">, de materiais ou de equipamentos de apoio durante a execução da empreitada, é efetuada nos termos do disposto no Decreto-Lei n.º 6/2004, de 6 de janeiro, na modalidade de fórmula. </w:t>
      </w:r>
    </w:p>
    <w:p w14:paraId="314A4759" w14:textId="77777777" w:rsidR="00B02542" w:rsidRDefault="00B33FB9">
      <w:pPr>
        <w:numPr>
          <w:ilvl w:val="0"/>
          <w:numId w:val="43"/>
        </w:numPr>
        <w:spacing w:after="225"/>
        <w:ind w:right="0" w:hanging="163"/>
      </w:pPr>
      <w:r>
        <w:t xml:space="preserve">- A revisão de preços obedece à seguinte fórmula: </w:t>
      </w:r>
    </w:p>
    <w:p w14:paraId="099FE9A4" w14:textId="77777777" w:rsidR="00B02542" w:rsidRDefault="00B33FB9">
      <w:pPr>
        <w:tabs>
          <w:tab w:val="center" w:pos="2514"/>
          <w:tab w:val="center" w:pos="3225"/>
          <w:tab w:val="center" w:pos="4050"/>
          <w:tab w:val="center" w:pos="5002"/>
          <w:tab w:val="center" w:pos="6162"/>
        </w:tabs>
        <w:spacing w:after="0" w:line="259" w:lineRule="auto"/>
        <w:ind w:left="0" w:right="0" w:firstLine="0"/>
        <w:jc w:val="left"/>
      </w:pPr>
      <w:r>
        <w:tab/>
      </w:r>
      <w:r>
        <w:rPr>
          <w:rFonts w:ascii="Times New Roman" w:eastAsia="Times New Roman" w:hAnsi="Times New Roman" w:cs="Times New Roman"/>
          <w:i/>
          <w:sz w:val="24"/>
        </w:rPr>
        <w:t>S</w:t>
      </w:r>
      <w:r>
        <w:rPr>
          <w:rFonts w:ascii="Times New Roman" w:eastAsia="Times New Roman" w:hAnsi="Times New Roman" w:cs="Times New Roman"/>
          <w:i/>
          <w:vertAlign w:val="superscript"/>
        </w:rPr>
        <w:t>t</w:t>
      </w:r>
      <w:r>
        <w:rPr>
          <w:rFonts w:ascii="Times New Roman" w:eastAsia="Times New Roman" w:hAnsi="Times New Roman" w:cs="Times New Roman"/>
          <w:i/>
          <w:vertAlign w:val="superscript"/>
        </w:rPr>
        <w:tab/>
      </w:r>
      <w:proofErr w:type="spellStart"/>
      <w:r>
        <w:rPr>
          <w:rFonts w:ascii="Times New Roman" w:eastAsia="Times New Roman" w:hAnsi="Times New Roman" w:cs="Times New Roman"/>
          <w:i/>
          <w:sz w:val="24"/>
        </w:rPr>
        <w:t>M</w:t>
      </w:r>
      <w:r>
        <w:rPr>
          <w:rFonts w:ascii="Times New Roman" w:eastAsia="Times New Roman" w:hAnsi="Times New Roman" w:cs="Times New Roman"/>
          <w:i/>
          <w:vertAlign w:val="superscript"/>
        </w:rPr>
        <w:t>t</w:t>
      </w:r>
      <w:proofErr w:type="spellEnd"/>
      <w:r>
        <w:rPr>
          <w:rFonts w:ascii="Times New Roman" w:eastAsia="Times New Roman" w:hAnsi="Times New Roman" w:cs="Times New Roman"/>
          <w:i/>
          <w:vertAlign w:val="superscript"/>
        </w:rPr>
        <w:tab/>
      </w:r>
      <w:r>
        <w:rPr>
          <w:rFonts w:ascii="Times New Roman" w:eastAsia="Times New Roman" w:hAnsi="Times New Roman" w:cs="Times New Roman"/>
          <w:i/>
          <w:sz w:val="24"/>
        </w:rPr>
        <w:t xml:space="preserve">M </w:t>
      </w:r>
      <w:r>
        <w:rPr>
          <w:rFonts w:ascii="Times New Roman" w:eastAsia="Times New Roman" w:hAnsi="Times New Roman" w:cs="Times New Roman"/>
          <w:sz w:val="24"/>
        </w:rPr>
        <w:t>'</w:t>
      </w:r>
      <w:r>
        <w:rPr>
          <w:rFonts w:ascii="Times New Roman" w:eastAsia="Times New Roman" w:hAnsi="Times New Roman" w:cs="Times New Roman"/>
          <w:i/>
          <w:vertAlign w:val="superscript"/>
        </w:rPr>
        <w:t>t</w:t>
      </w:r>
      <w:r>
        <w:rPr>
          <w:rFonts w:ascii="Times New Roman" w:eastAsia="Times New Roman" w:hAnsi="Times New Roman" w:cs="Times New Roman"/>
          <w:i/>
          <w:vertAlign w:val="superscript"/>
        </w:rPr>
        <w:tab/>
      </w:r>
      <w:r>
        <w:rPr>
          <w:rFonts w:ascii="Times New Roman" w:eastAsia="Times New Roman" w:hAnsi="Times New Roman" w:cs="Times New Roman"/>
          <w:i/>
          <w:sz w:val="24"/>
        </w:rPr>
        <w:t xml:space="preserve">M </w:t>
      </w:r>
      <w:r>
        <w:rPr>
          <w:rFonts w:ascii="Times New Roman" w:eastAsia="Times New Roman" w:hAnsi="Times New Roman" w:cs="Times New Roman"/>
          <w:sz w:val="24"/>
        </w:rPr>
        <w:t>''</w:t>
      </w:r>
      <w:r>
        <w:rPr>
          <w:rFonts w:ascii="Times New Roman" w:eastAsia="Times New Roman" w:hAnsi="Times New Roman" w:cs="Times New Roman"/>
          <w:i/>
          <w:vertAlign w:val="superscript"/>
        </w:rPr>
        <w:t>t</w:t>
      </w:r>
      <w:r>
        <w:rPr>
          <w:rFonts w:ascii="Times New Roman" w:eastAsia="Times New Roman" w:hAnsi="Times New Roman" w:cs="Times New Roman"/>
          <w:i/>
          <w:vertAlign w:val="superscript"/>
        </w:rPr>
        <w:tab/>
      </w:r>
      <w:proofErr w:type="spellStart"/>
      <w:r>
        <w:rPr>
          <w:rFonts w:ascii="Times New Roman" w:eastAsia="Times New Roman" w:hAnsi="Times New Roman" w:cs="Times New Roman"/>
          <w:i/>
          <w:sz w:val="24"/>
        </w:rPr>
        <w:t>E</w:t>
      </w:r>
      <w:r>
        <w:rPr>
          <w:rFonts w:ascii="Times New Roman" w:eastAsia="Times New Roman" w:hAnsi="Times New Roman" w:cs="Times New Roman"/>
          <w:i/>
          <w:vertAlign w:val="superscript"/>
        </w:rPr>
        <w:t>t</w:t>
      </w:r>
      <w:proofErr w:type="spellEnd"/>
    </w:p>
    <w:p w14:paraId="56D2F6EB" w14:textId="77777777" w:rsidR="00B02542" w:rsidRDefault="00B33FB9">
      <w:pPr>
        <w:tabs>
          <w:tab w:val="center" w:pos="2374"/>
          <w:tab w:val="center" w:pos="3654"/>
          <w:tab w:val="center" w:pos="4541"/>
          <w:tab w:val="center" w:pos="6063"/>
        </w:tabs>
        <w:spacing w:after="0" w:line="259" w:lineRule="auto"/>
        <w:ind w:left="0" w:right="0" w:firstLine="0"/>
        <w:jc w:val="left"/>
      </w:pPr>
      <w:r>
        <w:rPr>
          <w:noProof/>
        </w:rPr>
        <mc:AlternateContent>
          <mc:Choice Requires="wpg">
            <w:drawing>
              <wp:anchor distT="0" distB="0" distL="114300" distR="114300" simplePos="0" relativeHeight="251658240" behindDoc="0" locked="0" layoutInCell="1" allowOverlap="1" wp14:anchorId="58E6F325" wp14:editId="2F0AB739">
                <wp:simplePos x="0" y="0"/>
                <wp:positionH relativeFrom="column">
                  <wp:posOffset>1520740</wp:posOffset>
                </wp:positionH>
                <wp:positionV relativeFrom="paragraph">
                  <wp:posOffset>67186</wp:posOffset>
                </wp:positionV>
                <wp:extent cx="1820851" cy="6322"/>
                <wp:effectExtent l="0" t="0" r="0" b="0"/>
                <wp:wrapNone/>
                <wp:docPr id="37075" name="Group 37075"/>
                <wp:cNvGraphicFramePr/>
                <a:graphic xmlns:a="http://schemas.openxmlformats.org/drawingml/2006/main">
                  <a:graphicData uri="http://schemas.microsoft.com/office/word/2010/wordprocessingGroup">
                    <wpg:wgp>
                      <wpg:cNvGrpSpPr/>
                      <wpg:grpSpPr>
                        <a:xfrm>
                          <a:off x="0" y="0"/>
                          <a:ext cx="1820851" cy="6322"/>
                          <a:chOff x="0" y="0"/>
                          <a:chExt cx="1820851" cy="6322"/>
                        </a:xfrm>
                      </wpg:grpSpPr>
                      <wps:wsp>
                        <wps:cNvPr id="3193" name="Shape 3193"/>
                        <wps:cNvSpPr/>
                        <wps:spPr>
                          <a:xfrm>
                            <a:off x="0" y="0"/>
                            <a:ext cx="171451" cy="0"/>
                          </a:xfrm>
                          <a:custGeom>
                            <a:avLst/>
                            <a:gdLst/>
                            <a:ahLst/>
                            <a:cxnLst/>
                            <a:rect l="0" t="0" r="0" b="0"/>
                            <a:pathLst>
                              <a:path w="171451">
                                <a:moveTo>
                                  <a:pt x="0" y="0"/>
                                </a:moveTo>
                                <a:lnTo>
                                  <a:pt x="171451" y="0"/>
                                </a:lnTo>
                              </a:path>
                            </a:pathLst>
                          </a:custGeom>
                          <a:ln w="6322" cap="flat">
                            <a:round/>
                          </a:ln>
                        </wps:spPr>
                        <wps:style>
                          <a:lnRef idx="1">
                            <a:srgbClr val="000000"/>
                          </a:lnRef>
                          <a:fillRef idx="0">
                            <a:srgbClr val="000000">
                              <a:alpha val="0"/>
                            </a:srgbClr>
                          </a:fillRef>
                          <a:effectRef idx="0">
                            <a:scrgbClr r="0" g="0" b="0"/>
                          </a:effectRef>
                          <a:fontRef idx="none"/>
                        </wps:style>
                        <wps:bodyPr/>
                      </wps:wsp>
                      <wps:wsp>
                        <wps:cNvPr id="3194" name="Shape 3194"/>
                        <wps:cNvSpPr/>
                        <wps:spPr>
                          <a:xfrm>
                            <a:off x="420030" y="0"/>
                            <a:ext cx="233517" cy="0"/>
                          </a:xfrm>
                          <a:custGeom>
                            <a:avLst/>
                            <a:gdLst/>
                            <a:ahLst/>
                            <a:cxnLst/>
                            <a:rect l="0" t="0" r="0" b="0"/>
                            <a:pathLst>
                              <a:path w="233517">
                                <a:moveTo>
                                  <a:pt x="0" y="0"/>
                                </a:moveTo>
                                <a:lnTo>
                                  <a:pt x="233517" y="0"/>
                                </a:lnTo>
                              </a:path>
                            </a:pathLst>
                          </a:custGeom>
                          <a:ln w="6322" cap="flat">
                            <a:round/>
                          </a:ln>
                        </wps:spPr>
                        <wps:style>
                          <a:lnRef idx="1">
                            <a:srgbClr val="000000"/>
                          </a:lnRef>
                          <a:fillRef idx="0">
                            <a:srgbClr val="000000">
                              <a:alpha val="0"/>
                            </a:srgbClr>
                          </a:fillRef>
                          <a:effectRef idx="0">
                            <a:scrgbClr r="0" g="0" b="0"/>
                          </a:effectRef>
                          <a:fontRef idx="none"/>
                        </wps:style>
                        <wps:bodyPr/>
                      </wps:wsp>
                      <wps:wsp>
                        <wps:cNvPr id="3195" name="Shape 3195"/>
                        <wps:cNvSpPr/>
                        <wps:spPr>
                          <a:xfrm>
                            <a:off x="925748" y="0"/>
                            <a:ext cx="270766" cy="0"/>
                          </a:xfrm>
                          <a:custGeom>
                            <a:avLst/>
                            <a:gdLst/>
                            <a:ahLst/>
                            <a:cxnLst/>
                            <a:rect l="0" t="0" r="0" b="0"/>
                            <a:pathLst>
                              <a:path w="270766">
                                <a:moveTo>
                                  <a:pt x="0" y="0"/>
                                </a:moveTo>
                                <a:lnTo>
                                  <a:pt x="270766" y="0"/>
                                </a:lnTo>
                              </a:path>
                            </a:pathLst>
                          </a:custGeom>
                          <a:ln w="6322" cap="flat">
                            <a:round/>
                          </a:ln>
                        </wps:spPr>
                        <wps:style>
                          <a:lnRef idx="1">
                            <a:srgbClr val="000000"/>
                          </a:lnRef>
                          <a:fillRef idx="0">
                            <a:srgbClr val="000000">
                              <a:alpha val="0"/>
                            </a:srgbClr>
                          </a:fillRef>
                          <a:effectRef idx="0">
                            <a:scrgbClr r="0" g="0" b="0"/>
                          </a:effectRef>
                          <a:fontRef idx="none"/>
                        </wps:style>
                        <wps:bodyPr/>
                      </wps:wsp>
                      <wps:wsp>
                        <wps:cNvPr id="3196" name="Shape 3196"/>
                        <wps:cNvSpPr/>
                        <wps:spPr>
                          <a:xfrm>
                            <a:off x="1509572" y="0"/>
                            <a:ext cx="311279" cy="0"/>
                          </a:xfrm>
                          <a:custGeom>
                            <a:avLst/>
                            <a:gdLst/>
                            <a:ahLst/>
                            <a:cxnLst/>
                            <a:rect l="0" t="0" r="0" b="0"/>
                            <a:pathLst>
                              <a:path w="311279">
                                <a:moveTo>
                                  <a:pt x="0" y="0"/>
                                </a:moveTo>
                                <a:lnTo>
                                  <a:pt x="311279" y="0"/>
                                </a:lnTo>
                              </a:path>
                            </a:pathLst>
                          </a:custGeom>
                          <a:ln w="632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075" style="width:143.374pt;height:3.05176e-05pt;position:absolute;z-index:54;mso-position-horizontal-relative:text;mso-position-horizontal:absolute;margin-left:119.743pt;mso-position-vertical-relative:text;margin-top:5.29022pt;" coordsize="18208,0">
                <v:shape id="Shape 3193" style="position:absolute;width:1714;height:0;left:0;top:0;" coordsize="171451,0" path="m0,0l171451,0">
                  <v:stroke weight="0.49776pt" endcap="flat" joinstyle="round" on="true" color="#000000"/>
                  <v:fill on="false" color="#000000" opacity="0"/>
                </v:shape>
                <v:shape id="Shape 3194" style="position:absolute;width:2335;height:0;left:4200;top:0;" coordsize="233517,0" path="m0,0l233517,0">
                  <v:stroke weight="0.49776pt" endcap="flat" joinstyle="round" on="true" color="#000000"/>
                  <v:fill on="false" color="#000000" opacity="0"/>
                </v:shape>
                <v:shape id="Shape 3195" style="position:absolute;width:2707;height:0;left:9257;top:0;" coordsize="270766,0" path="m0,0l270766,0">
                  <v:stroke weight="0.49776pt" endcap="flat" joinstyle="round" on="true" color="#000000"/>
                  <v:fill on="false" color="#000000" opacity="0"/>
                </v:shape>
                <v:shape id="Shape 3196" style="position:absolute;width:3112;height:0;left:15095;top:0;" coordsize="311279,0" path="m0,0l311279,0">
                  <v:stroke weight="0.49776pt" endcap="flat" joinstyle="round" on="true" color="#000000"/>
                  <v:fill on="false" color="#000000" opacity="0"/>
                </v:shape>
              </v:group>
            </w:pict>
          </mc:Fallback>
        </mc:AlternateContent>
      </w:r>
      <w:r>
        <w:tab/>
      </w:r>
      <w:proofErr w:type="spellStart"/>
      <w:r>
        <w:rPr>
          <w:rFonts w:ascii="Times New Roman" w:eastAsia="Times New Roman" w:hAnsi="Times New Roman" w:cs="Times New Roman"/>
          <w:i/>
          <w:sz w:val="24"/>
        </w:rPr>
        <w:t>C</w:t>
      </w:r>
      <w:r>
        <w:rPr>
          <w:rFonts w:ascii="Times New Roman" w:eastAsia="Times New Roman" w:hAnsi="Times New Roman" w:cs="Times New Roman"/>
          <w:i/>
          <w:vertAlign w:val="subscript"/>
        </w:rPr>
        <w:t>t</w:t>
      </w:r>
      <w:proofErr w:type="spellEnd"/>
      <w:r>
        <w:rPr>
          <w:rFonts w:ascii="Times New Roman" w:eastAsia="Times New Roman" w:hAnsi="Times New Roman" w:cs="Times New Roman"/>
          <w:i/>
          <w:vertAlign w:val="subscript"/>
        </w:rPr>
        <w:t xml:space="preserve"> </w:t>
      </w:r>
      <w:r>
        <w:rPr>
          <w:rFonts w:ascii="Segoe UI Symbol" w:eastAsia="Segoe UI Symbol" w:hAnsi="Segoe UI Symbol" w:cs="Segoe UI Symbol"/>
          <w:sz w:val="24"/>
        </w:rPr>
        <w:t>=</w:t>
      </w:r>
      <w:r>
        <w:rPr>
          <w:rFonts w:ascii="Times New Roman" w:eastAsia="Times New Roman" w:hAnsi="Times New Roman" w:cs="Times New Roman"/>
          <w:i/>
          <w:sz w:val="24"/>
        </w:rPr>
        <w:t xml:space="preserve">a </w:t>
      </w:r>
      <w:r>
        <w:rPr>
          <w:rFonts w:ascii="Segoe UI Symbol" w:eastAsia="Segoe UI Symbol" w:hAnsi="Segoe UI Symbol" w:cs="Segoe UI Symbol"/>
          <w:sz w:val="24"/>
        </w:rPr>
        <w:t>+</w:t>
      </w:r>
      <w:r>
        <w:rPr>
          <w:rFonts w:ascii="Times New Roman" w:eastAsia="Times New Roman" w:hAnsi="Times New Roman" w:cs="Times New Roman"/>
          <w:i/>
          <w:sz w:val="24"/>
        </w:rPr>
        <w:t>b</w:t>
      </w:r>
      <w:r>
        <w:rPr>
          <w:rFonts w:ascii="Times New Roman" w:eastAsia="Times New Roman" w:hAnsi="Times New Roman" w:cs="Times New Roman"/>
          <w:i/>
          <w:sz w:val="24"/>
        </w:rPr>
        <w:tab/>
      </w:r>
      <w:r>
        <w:rPr>
          <w:rFonts w:ascii="Segoe UI Symbol" w:eastAsia="Segoe UI Symbol" w:hAnsi="Segoe UI Symbol" w:cs="Segoe UI Symbol"/>
          <w:sz w:val="24"/>
        </w:rPr>
        <w:t>+</w:t>
      </w:r>
      <w:r>
        <w:rPr>
          <w:rFonts w:ascii="Times New Roman" w:eastAsia="Times New Roman" w:hAnsi="Times New Roman" w:cs="Times New Roman"/>
          <w:i/>
          <w:sz w:val="24"/>
        </w:rPr>
        <w:t>b</w:t>
      </w:r>
      <w:r>
        <w:rPr>
          <w:rFonts w:ascii="Times New Roman" w:eastAsia="Times New Roman" w:hAnsi="Times New Roman" w:cs="Times New Roman"/>
          <w:sz w:val="24"/>
        </w:rPr>
        <w:t>'</w:t>
      </w:r>
      <w:r>
        <w:rPr>
          <w:rFonts w:ascii="Times New Roman" w:eastAsia="Times New Roman" w:hAnsi="Times New Roman" w:cs="Times New Roman"/>
          <w:sz w:val="24"/>
        </w:rPr>
        <w:tab/>
      </w:r>
      <w:r>
        <w:rPr>
          <w:rFonts w:ascii="Segoe UI Symbol" w:eastAsia="Segoe UI Symbol" w:hAnsi="Segoe UI Symbol" w:cs="Segoe UI Symbol"/>
          <w:sz w:val="24"/>
        </w:rPr>
        <w:t>+</w:t>
      </w:r>
      <w:r>
        <w:rPr>
          <w:rFonts w:ascii="Times New Roman" w:eastAsia="Times New Roman" w:hAnsi="Times New Roman" w:cs="Times New Roman"/>
          <w:i/>
          <w:sz w:val="24"/>
        </w:rPr>
        <w:t>b</w:t>
      </w:r>
      <w:r>
        <w:rPr>
          <w:rFonts w:ascii="Times New Roman" w:eastAsia="Times New Roman" w:hAnsi="Times New Roman" w:cs="Times New Roman"/>
          <w:sz w:val="24"/>
        </w:rPr>
        <w:t>''</w:t>
      </w:r>
      <w:r>
        <w:rPr>
          <w:rFonts w:ascii="Times New Roman" w:eastAsia="Times New Roman" w:hAnsi="Times New Roman" w:cs="Times New Roman"/>
          <w:sz w:val="24"/>
        </w:rPr>
        <w:tab/>
      </w:r>
      <w:r>
        <w:rPr>
          <w:rFonts w:ascii="Segoe UI Symbol" w:eastAsia="Segoe UI Symbol" w:hAnsi="Segoe UI Symbol" w:cs="Segoe UI Symbol"/>
          <w:sz w:val="24"/>
        </w:rPr>
        <w:t xml:space="preserve">+ </w:t>
      </w:r>
      <w:r>
        <w:rPr>
          <w:rFonts w:ascii="Times New Roman" w:eastAsia="Times New Roman" w:hAnsi="Times New Roman" w:cs="Times New Roman"/>
          <w:sz w:val="24"/>
        </w:rPr>
        <w:t xml:space="preserve">... </w:t>
      </w:r>
      <w:r>
        <w:rPr>
          <w:rFonts w:ascii="Segoe UI Symbol" w:eastAsia="Segoe UI Symbol" w:hAnsi="Segoe UI Symbol" w:cs="Segoe UI Symbol"/>
          <w:sz w:val="24"/>
        </w:rPr>
        <w:t>+</w:t>
      </w:r>
      <w:r>
        <w:rPr>
          <w:rFonts w:ascii="Times New Roman" w:eastAsia="Times New Roman" w:hAnsi="Times New Roman" w:cs="Times New Roman"/>
          <w:i/>
          <w:sz w:val="24"/>
        </w:rPr>
        <w:t xml:space="preserve">c </w:t>
      </w:r>
      <w:r>
        <w:rPr>
          <w:noProof/>
        </w:rPr>
        <mc:AlternateContent>
          <mc:Choice Requires="wpg">
            <w:drawing>
              <wp:inline distT="0" distB="0" distL="0" distR="0" wp14:anchorId="4923C4F2" wp14:editId="7C475D70">
                <wp:extent cx="185930" cy="6322"/>
                <wp:effectExtent l="0" t="0" r="0" b="0"/>
                <wp:docPr id="37076" name="Group 37076"/>
                <wp:cNvGraphicFramePr/>
                <a:graphic xmlns:a="http://schemas.openxmlformats.org/drawingml/2006/main">
                  <a:graphicData uri="http://schemas.microsoft.com/office/word/2010/wordprocessingGroup">
                    <wpg:wgp>
                      <wpg:cNvGrpSpPr/>
                      <wpg:grpSpPr>
                        <a:xfrm>
                          <a:off x="0" y="0"/>
                          <a:ext cx="185930" cy="6322"/>
                          <a:chOff x="0" y="0"/>
                          <a:chExt cx="185930" cy="6322"/>
                        </a:xfrm>
                      </wpg:grpSpPr>
                      <wps:wsp>
                        <wps:cNvPr id="3197" name="Shape 3197"/>
                        <wps:cNvSpPr/>
                        <wps:spPr>
                          <a:xfrm>
                            <a:off x="0" y="0"/>
                            <a:ext cx="185930" cy="0"/>
                          </a:xfrm>
                          <a:custGeom>
                            <a:avLst/>
                            <a:gdLst/>
                            <a:ahLst/>
                            <a:cxnLst/>
                            <a:rect l="0" t="0" r="0" b="0"/>
                            <a:pathLst>
                              <a:path w="185930">
                                <a:moveTo>
                                  <a:pt x="0" y="0"/>
                                </a:moveTo>
                                <a:lnTo>
                                  <a:pt x="185930" y="0"/>
                                </a:lnTo>
                              </a:path>
                            </a:pathLst>
                          </a:custGeom>
                          <a:ln w="632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7076" style="width:14.6401pt;height:0.49776pt;mso-position-horizontal-relative:char;mso-position-vertical-relative:line" coordsize="1859,63">
                <v:shape id="Shape 3197" style="position:absolute;width:1859;height:0;left:0;top:0;" coordsize="185930,0" path="m0,0l185930,0">
                  <v:stroke weight="0.49776pt" endcap="flat" joinstyle="round" on="true" color="#000000"/>
                  <v:fill on="false" color="#000000" opacity="0"/>
                </v:shape>
              </v:group>
            </w:pict>
          </mc:Fallback>
        </mc:AlternateContent>
      </w:r>
      <w:r>
        <w:rPr>
          <w:rFonts w:ascii="Segoe UI Symbol" w:eastAsia="Segoe UI Symbol" w:hAnsi="Segoe UI Symbol" w:cs="Segoe UI Symbol"/>
          <w:sz w:val="24"/>
        </w:rPr>
        <w:t>+</w:t>
      </w:r>
      <w:r>
        <w:rPr>
          <w:rFonts w:ascii="Times New Roman" w:eastAsia="Times New Roman" w:hAnsi="Times New Roman" w:cs="Times New Roman"/>
          <w:i/>
          <w:sz w:val="24"/>
        </w:rPr>
        <w:t xml:space="preserve">d </w:t>
      </w:r>
      <w:r>
        <w:t xml:space="preserve">, </w:t>
      </w:r>
    </w:p>
    <w:p w14:paraId="76577401" w14:textId="77777777" w:rsidR="00B02542" w:rsidRDefault="00B33FB9">
      <w:pPr>
        <w:tabs>
          <w:tab w:val="center" w:pos="2519"/>
          <w:tab w:val="center" w:pos="3230"/>
          <w:tab w:val="center" w:pos="4056"/>
          <w:tab w:val="center" w:pos="5007"/>
          <w:tab w:val="center" w:pos="6167"/>
        </w:tabs>
        <w:spacing w:after="134" w:line="259" w:lineRule="auto"/>
        <w:ind w:left="0" w:right="0" w:firstLine="0"/>
        <w:jc w:val="left"/>
      </w:pPr>
      <w:r>
        <w:tab/>
      </w:r>
      <w:r>
        <w:rPr>
          <w:rFonts w:ascii="Times New Roman" w:eastAsia="Times New Roman" w:hAnsi="Times New Roman" w:cs="Times New Roman"/>
          <w:i/>
          <w:sz w:val="24"/>
        </w:rPr>
        <w:t>S</w:t>
      </w:r>
      <w:r>
        <w:rPr>
          <w:rFonts w:ascii="Times New Roman" w:eastAsia="Times New Roman" w:hAnsi="Times New Roman" w:cs="Times New Roman"/>
          <w:sz w:val="14"/>
        </w:rPr>
        <w:t>0</w:t>
      </w:r>
      <w:r>
        <w:rPr>
          <w:rFonts w:ascii="Times New Roman" w:eastAsia="Times New Roman" w:hAnsi="Times New Roman" w:cs="Times New Roman"/>
          <w:sz w:val="14"/>
        </w:rPr>
        <w:tab/>
      </w:r>
      <w:r>
        <w:rPr>
          <w:rFonts w:ascii="Times New Roman" w:eastAsia="Times New Roman" w:hAnsi="Times New Roman" w:cs="Times New Roman"/>
          <w:i/>
          <w:sz w:val="24"/>
        </w:rPr>
        <w:t>M</w:t>
      </w:r>
      <w:r>
        <w:rPr>
          <w:rFonts w:ascii="Times New Roman" w:eastAsia="Times New Roman" w:hAnsi="Times New Roman" w:cs="Times New Roman"/>
          <w:sz w:val="14"/>
        </w:rPr>
        <w:t>0</w:t>
      </w:r>
      <w:r>
        <w:rPr>
          <w:rFonts w:ascii="Times New Roman" w:eastAsia="Times New Roman" w:hAnsi="Times New Roman" w:cs="Times New Roman"/>
          <w:sz w:val="14"/>
        </w:rPr>
        <w:tab/>
      </w:r>
      <w:r>
        <w:rPr>
          <w:rFonts w:ascii="Times New Roman" w:eastAsia="Times New Roman" w:hAnsi="Times New Roman" w:cs="Times New Roman"/>
          <w:i/>
          <w:sz w:val="24"/>
        </w:rPr>
        <w:t xml:space="preserve">M </w:t>
      </w:r>
      <w:r>
        <w:rPr>
          <w:rFonts w:ascii="Times New Roman" w:eastAsia="Times New Roman" w:hAnsi="Times New Roman" w:cs="Times New Roman"/>
          <w:sz w:val="24"/>
        </w:rPr>
        <w:t>'</w:t>
      </w:r>
      <w:r>
        <w:rPr>
          <w:rFonts w:ascii="Times New Roman" w:eastAsia="Times New Roman" w:hAnsi="Times New Roman" w:cs="Times New Roman"/>
          <w:sz w:val="14"/>
        </w:rPr>
        <w:t>0</w:t>
      </w:r>
      <w:r>
        <w:rPr>
          <w:rFonts w:ascii="Times New Roman" w:eastAsia="Times New Roman" w:hAnsi="Times New Roman" w:cs="Times New Roman"/>
          <w:sz w:val="14"/>
        </w:rPr>
        <w:tab/>
      </w:r>
      <w:r>
        <w:rPr>
          <w:rFonts w:ascii="Times New Roman" w:eastAsia="Times New Roman" w:hAnsi="Times New Roman" w:cs="Times New Roman"/>
          <w:i/>
          <w:sz w:val="24"/>
        </w:rPr>
        <w:t xml:space="preserve">M </w:t>
      </w:r>
      <w:r>
        <w:rPr>
          <w:rFonts w:ascii="Times New Roman" w:eastAsia="Times New Roman" w:hAnsi="Times New Roman" w:cs="Times New Roman"/>
          <w:sz w:val="24"/>
        </w:rPr>
        <w:t>''</w:t>
      </w:r>
      <w:r>
        <w:rPr>
          <w:rFonts w:ascii="Times New Roman" w:eastAsia="Times New Roman" w:hAnsi="Times New Roman" w:cs="Times New Roman"/>
          <w:sz w:val="14"/>
        </w:rPr>
        <w:t>0</w:t>
      </w:r>
      <w:r>
        <w:rPr>
          <w:rFonts w:ascii="Times New Roman" w:eastAsia="Times New Roman" w:hAnsi="Times New Roman" w:cs="Times New Roman"/>
          <w:sz w:val="14"/>
        </w:rPr>
        <w:tab/>
      </w:r>
      <w:r>
        <w:rPr>
          <w:rFonts w:ascii="Times New Roman" w:eastAsia="Times New Roman" w:hAnsi="Times New Roman" w:cs="Times New Roman"/>
          <w:i/>
          <w:sz w:val="24"/>
        </w:rPr>
        <w:t>E</w:t>
      </w:r>
      <w:r>
        <w:rPr>
          <w:rFonts w:ascii="Times New Roman" w:eastAsia="Times New Roman" w:hAnsi="Times New Roman" w:cs="Times New Roman"/>
          <w:sz w:val="14"/>
        </w:rPr>
        <w:t>0</w:t>
      </w:r>
    </w:p>
    <w:p w14:paraId="140A3404" w14:textId="77777777" w:rsidR="00B02542" w:rsidRDefault="00B33FB9">
      <w:pPr>
        <w:ind w:left="-5" w:right="0"/>
      </w:pPr>
      <w:r>
        <w:t xml:space="preserve">F09 – arranjos exteriores de acordo com Anexo ao Despacho n.º 22 637/2004 (2ª série), de 12 de Outubro, e ao Despacho n.º 1592/2004 (2ª série), de 8 de Janeiro, tendo em consideração a Retificação n.º 383/2004 (2ª série), de 25 de Fevereiro. </w:t>
      </w:r>
    </w:p>
    <w:p w14:paraId="667A356C" w14:textId="77777777" w:rsidR="00B02542" w:rsidRDefault="00B33FB9">
      <w:pPr>
        <w:numPr>
          <w:ilvl w:val="0"/>
          <w:numId w:val="43"/>
        </w:numPr>
        <w:ind w:right="0" w:hanging="163"/>
      </w:pPr>
      <w:r>
        <w:t xml:space="preserve">- Os diferenciais de preços, para mais ou para menos, que resultem da revisão de preços da empreitada são incluídos nas situações de trabalhos. </w:t>
      </w:r>
    </w:p>
    <w:p w14:paraId="7960645F" w14:textId="77777777" w:rsidR="00B02542" w:rsidRDefault="00B33FB9">
      <w:pPr>
        <w:numPr>
          <w:ilvl w:val="0"/>
          <w:numId w:val="43"/>
        </w:numPr>
        <w:ind w:right="0" w:hanging="163"/>
      </w:pPr>
      <w:r>
        <w:t xml:space="preserve">- Será da obrigação do empreiteiro a apresentação do cálculo da revisão de preços. </w:t>
      </w:r>
    </w:p>
    <w:p w14:paraId="01F77F2F" w14:textId="77777777" w:rsidR="00B02542" w:rsidRDefault="00B33FB9">
      <w:pPr>
        <w:spacing w:after="98" w:line="259" w:lineRule="auto"/>
        <w:ind w:left="0" w:right="0" w:firstLine="0"/>
        <w:jc w:val="left"/>
      </w:pPr>
      <w:r>
        <w:t xml:space="preserve"> </w:t>
      </w:r>
    </w:p>
    <w:p w14:paraId="0ED6EC7E" w14:textId="77777777" w:rsidR="00B02542" w:rsidRDefault="00B33FB9">
      <w:pPr>
        <w:pStyle w:val="Ttulo2"/>
        <w:ind w:right="3"/>
      </w:pPr>
      <w:r>
        <w:t xml:space="preserve">Secção V </w:t>
      </w:r>
    </w:p>
    <w:p w14:paraId="663B5D03" w14:textId="77777777" w:rsidR="00B02542" w:rsidRDefault="00B33FB9">
      <w:pPr>
        <w:spacing w:after="97" w:line="259" w:lineRule="auto"/>
        <w:ind w:left="712" w:right="706"/>
        <w:jc w:val="center"/>
      </w:pPr>
      <w:r>
        <w:rPr>
          <w:b/>
        </w:rPr>
        <w:t xml:space="preserve">Seguros </w:t>
      </w:r>
    </w:p>
    <w:p w14:paraId="0E6C38A0" w14:textId="77777777" w:rsidR="00B02542" w:rsidRDefault="00B33FB9">
      <w:pPr>
        <w:spacing w:after="97" w:line="259" w:lineRule="auto"/>
        <w:ind w:left="712" w:right="706"/>
        <w:jc w:val="center"/>
      </w:pPr>
      <w:r>
        <w:rPr>
          <w:b/>
        </w:rPr>
        <w:t xml:space="preserve">Cláusula 46.ª </w:t>
      </w:r>
    </w:p>
    <w:p w14:paraId="68C50141" w14:textId="77777777" w:rsidR="00B02542" w:rsidRDefault="00B33FB9">
      <w:pPr>
        <w:spacing w:after="97" w:line="259" w:lineRule="auto"/>
        <w:ind w:left="712" w:right="707"/>
        <w:jc w:val="center"/>
      </w:pPr>
      <w:r>
        <w:rPr>
          <w:b/>
        </w:rPr>
        <w:t xml:space="preserve">Contratos de seguro </w:t>
      </w:r>
    </w:p>
    <w:p w14:paraId="68CDFE1E" w14:textId="77777777" w:rsidR="00B02542" w:rsidRDefault="00B33FB9">
      <w:pPr>
        <w:numPr>
          <w:ilvl w:val="0"/>
          <w:numId w:val="44"/>
        </w:numPr>
        <w:ind w:right="0"/>
      </w:pPr>
      <w:r>
        <w:t xml:space="preserve">-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 </w:t>
      </w:r>
    </w:p>
    <w:p w14:paraId="419AA721" w14:textId="77777777" w:rsidR="00B02542" w:rsidRDefault="00B33FB9">
      <w:pPr>
        <w:numPr>
          <w:ilvl w:val="0"/>
          <w:numId w:val="44"/>
        </w:numPr>
        <w:ind w:right="0"/>
      </w:pPr>
      <w:r>
        <w:t xml:space="preserve">-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 </w:t>
      </w:r>
    </w:p>
    <w:p w14:paraId="650A7BD8" w14:textId="77777777" w:rsidR="00B02542" w:rsidRDefault="00B33FB9">
      <w:pPr>
        <w:numPr>
          <w:ilvl w:val="0"/>
          <w:numId w:val="44"/>
        </w:numPr>
        <w:ind w:right="0"/>
      </w:pPr>
      <w:r>
        <w:t xml:space="preserve">- O empreiteiro é responsável pela satisfação das obrigações previstas na presente secção, devendo zelar pelo controlo efetivo da existência das apólices de seguro dos seus subcontratados. </w:t>
      </w:r>
    </w:p>
    <w:p w14:paraId="5E3E0C05" w14:textId="77777777" w:rsidR="00B02542" w:rsidRDefault="00B33FB9">
      <w:pPr>
        <w:numPr>
          <w:ilvl w:val="0"/>
          <w:numId w:val="44"/>
        </w:numPr>
        <w:ind w:right="0"/>
      </w:pPr>
      <w:r>
        <w:t xml:space="preserve">- Sem prejuízo do disposto no n.º 3 da cláusula seguinte, o empreiteiro obriga-se a manter as apólices de seguro referidas no n.º 1 válidas até ao final à data da receção provisória </w:t>
      </w:r>
      <w:r>
        <w:lastRenderedPageBreak/>
        <w:t xml:space="preserve">da obra ou, no caso do seguro relativo aos equipamentos e máquinas auxiliares afetas à obra ou ao estaleiro, até à desmontagem integral do estaleiro. </w:t>
      </w:r>
    </w:p>
    <w:p w14:paraId="0D601401" w14:textId="77777777" w:rsidR="00B02542" w:rsidRDefault="00B33FB9">
      <w:pPr>
        <w:numPr>
          <w:ilvl w:val="0"/>
          <w:numId w:val="44"/>
        </w:numPr>
        <w:ind w:right="0"/>
      </w:pPr>
      <w:r>
        <w:t xml:space="preserve">- O dono da obra pode exigir, em qualquer momento, cópias e recibos de pagamento das apólices previstas na presente secção ou na legislação aplicável, não se admitindo a entrada no estaleiro de quaisquer equipamentos sem a exibição daquelas cópias e recibos. </w:t>
      </w:r>
    </w:p>
    <w:p w14:paraId="39EC2B54" w14:textId="77777777" w:rsidR="00B02542" w:rsidRDefault="00B33FB9">
      <w:pPr>
        <w:numPr>
          <w:ilvl w:val="0"/>
          <w:numId w:val="44"/>
        </w:numPr>
        <w:ind w:right="0"/>
      </w:pPr>
      <w:r>
        <w:t xml:space="preserve">-Todas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 </w:t>
      </w:r>
    </w:p>
    <w:p w14:paraId="3446FB80" w14:textId="77777777" w:rsidR="00B02542" w:rsidRDefault="00B33FB9">
      <w:pPr>
        <w:numPr>
          <w:ilvl w:val="0"/>
          <w:numId w:val="44"/>
        </w:numPr>
        <w:ind w:right="0"/>
      </w:pPr>
      <w:r>
        <w:t xml:space="preserve">- Os seguros previstos no presente caderno de encargos em nada diminuem ou restringem as obrigações e responsabilidades legais ou contratuais do empreiteiro perante o dono da obra e perante a lei. </w:t>
      </w:r>
    </w:p>
    <w:p w14:paraId="222B2A01" w14:textId="77777777" w:rsidR="00B02542" w:rsidRDefault="00B33FB9">
      <w:pPr>
        <w:numPr>
          <w:ilvl w:val="0"/>
          <w:numId w:val="44"/>
        </w:numPr>
        <w:ind w:right="0"/>
      </w:pPr>
      <w:r>
        <w:t xml:space="preserve">Em caso de incumprimento por parte do empreiteiro das obrigações de pagamento dos prémios referentes aos seguros mencionados, o dono da obra reserva-se o direito de se substituir àquele, ressarcindo-se de todos os encargos envolvidos e/ou por ele suportados. </w:t>
      </w:r>
    </w:p>
    <w:p w14:paraId="6CF72D4B" w14:textId="77777777" w:rsidR="00B02542" w:rsidRDefault="00B33FB9">
      <w:pPr>
        <w:spacing w:after="98" w:line="259" w:lineRule="auto"/>
        <w:ind w:left="0" w:right="0" w:firstLine="0"/>
        <w:jc w:val="left"/>
      </w:pPr>
      <w:r>
        <w:t xml:space="preserve"> </w:t>
      </w:r>
    </w:p>
    <w:p w14:paraId="61919AA5" w14:textId="77777777" w:rsidR="00B02542" w:rsidRDefault="00B33FB9">
      <w:pPr>
        <w:spacing w:after="97" w:line="259" w:lineRule="auto"/>
        <w:ind w:left="712" w:right="706"/>
        <w:jc w:val="center"/>
      </w:pPr>
      <w:r>
        <w:rPr>
          <w:b/>
        </w:rPr>
        <w:t xml:space="preserve">Cláusula 47.ª </w:t>
      </w:r>
    </w:p>
    <w:p w14:paraId="29E68449" w14:textId="77777777" w:rsidR="00B02542" w:rsidRDefault="00B33FB9">
      <w:pPr>
        <w:spacing w:after="97" w:line="259" w:lineRule="auto"/>
        <w:ind w:left="712" w:right="709"/>
        <w:jc w:val="center"/>
      </w:pPr>
      <w:r>
        <w:rPr>
          <w:b/>
        </w:rPr>
        <w:t xml:space="preserve">Outros sinistros </w:t>
      </w:r>
    </w:p>
    <w:p w14:paraId="0B6D9DEB" w14:textId="77777777" w:rsidR="00B02542" w:rsidRDefault="00B33FB9">
      <w:pPr>
        <w:numPr>
          <w:ilvl w:val="0"/>
          <w:numId w:val="45"/>
        </w:numPr>
        <w:ind w:right="0"/>
      </w:pPr>
      <w:r>
        <w:t xml:space="preserve">-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 </w:t>
      </w:r>
    </w:p>
    <w:p w14:paraId="074FF918" w14:textId="77777777" w:rsidR="00B02542" w:rsidRDefault="00B33FB9">
      <w:pPr>
        <w:numPr>
          <w:ilvl w:val="0"/>
          <w:numId w:val="45"/>
        </w:numPr>
        <w:ind w:right="0"/>
      </w:pPr>
      <w:r>
        <w:t xml:space="preserve">-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 </w:t>
      </w:r>
    </w:p>
    <w:p w14:paraId="2213D474" w14:textId="77777777" w:rsidR="00B02542" w:rsidRDefault="00B33FB9">
      <w:pPr>
        <w:numPr>
          <w:ilvl w:val="0"/>
          <w:numId w:val="45"/>
        </w:numPr>
        <w:ind w:right="0"/>
      </w:pPr>
      <w:r>
        <w:t xml:space="preserve">- O capital mínimo seguro pelo contrato referido nos números anteriores deve perfazer, no total, um capital seguro que não pode ser inferior ao capital mínimo seguro obrigatório para os riscos de circulação (ramo automóvel). </w:t>
      </w:r>
    </w:p>
    <w:p w14:paraId="6DCA2B99" w14:textId="77777777" w:rsidR="00B02542" w:rsidRDefault="00B33FB9">
      <w:pPr>
        <w:numPr>
          <w:ilvl w:val="0"/>
          <w:numId w:val="45"/>
        </w:numPr>
        <w:ind w:right="0"/>
      </w:pPr>
      <w:r>
        <w:t xml:space="preserve">- No caso dos bens imóveis referidos no n.º 2, a apólice deve cobrir, no mínimo, os riscos de incêndio, raio, explosão e riscos catastróficos, devendo o capital seguro corresponder ao respetivo valor patrimonial. </w:t>
      </w:r>
    </w:p>
    <w:p w14:paraId="7FF77507" w14:textId="77777777" w:rsidR="00B02542" w:rsidRDefault="00B33FB9">
      <w:pPr>
        <w:spacing w:after="98" w:line="259" w:lineRule="auto"/>
        <w:ind w:left="0" w:right="0" w:firstLine="0"/>
        <w:jc w:val="left"/>
      </w:pPr>
      <w:r>
        <w:t xml:space="preserve"> </w:t>
      </w:r>
    </w:p>
    <w:p w14:paraId="535195D6" w14:textId="77777777" w:rsidR="00B02542" w:rsidRDefault="00B33FB9">
      <w:pPr>
        <w:spacing w:after="117" w:line="259" w:lineRule="auto"/>
        <w:ind w:left="0" w:right="0" w:firstLine="0"/>
        <w:jc w:val="left"/>
      </w:pPr>
      <w:r>
        <w:t xml:space="preserve"> </w:t>
      </w:r>
    </w:p>
    <w:p w14:paraId="7BEE1C2A" w14:textId="77777777" w:rsidR="00B02542" w:rsidRDefault="00B33FB9">
      <w:pPr>
        <w:pStyle w:val="Ttulo2"/>
        <w:spacing w:after="77"/>
        <w:ind w:right="11"/>
      </w:pPr>
      <w:r>
        <w:rPr>
          <w:sz w:val="24"/>
        </w:rPr>
        <w:t xml:space="preserve">CAPÍTULO IV - Representação das partes e controlo da execução do contrato </w:t>
      </w:r>
    </w:p>
    <w:p w14:paraId="78BB66E6" w14:textId="77777777" w:rsidR="00B02542" w:rsidRDefault="00B33FB9">
      <w:pPr>
        <w:spacing w:after="97" w:line="259" w:lineRule="auto"/>
        <w:ind w:left="712" w:right="706"/>
        <w:jc w:val="center"/>
      </w:pPr>
      <w:r>
        <w:rPr>
          <w:b/>
        </w:rPr>
        <w:t xml:space="preserve">Cláusula 48.ª </w:t>
      </w:r>
    </w:p>
    <w:p w14:paraId="48677845" w14:textId="77777777" w:rsidR="00B02542" w:rsidRDefault="00B33FB9">
      <w:pPr>
        <w:spacing w:after="97" w:line="259" w:lineRule="auto"/>
        <w:ind w:left="712" w:right="707"/>
        <w:jc w:val="center"/>
      </w:pPr>
      <w:r>
        <w:rPr>
          <w:b/>
        </w:rPr>
        <w:t xml:space="preserve">Representação do empreiteiro </w:t>
      </w:r>
    </w:p>
    <w:p w14:paraId="447DCC81" w14:textId="77777777" w:rsidR="00B02542" w:rsidRDefault="00B33FB9">
      <w:pPr>
        <w:numPr>
          <w:ilvl w:val="0"/>
          <w:numId w:val="46"/>
        </w:numPr>
        <w:ind w:right="0"/>
      </w:pPr>
      <w:r>
        <w:t xml:space="preserve">- Durante a execução do Contrato, o empreiteiro é representado por um diretor técnico da obra, salvo nas matérias em que, em virtude da lei ou de estipulação diversa no caderno de encargos ou no Contrato, se estabeleça diferente mecanismo de representação. </w:t>
      </w:r>
    </w:p>
    <w:p w14:paraId="291B37BF" w14:textId="77777777" w:rsidR="00B02542" w:rsidRDefault="00B33FB9">
      <w:pPr>
        <w:numPr>
          <w:ilvl w:val="0"/>
          <w:numId w:val="46"/>
        </w:numPr>
        <w:ind w:right="0"/>
      </w:pPr>
      <w:r>
        <w:lastRenderedPageBreak/>
        <w:t xml:space="preserve">- O empreiteiro obriga-se, sob reserva de aceitação pelo dono da obra, a confiar a sua representação a um técnico com a qualificação mínima de licenciatura em Engenharia Civil. </w:t>
      </w:r>
    </w:p>
    <w:p w14:paraId="14366DC9" w14:textId="77777777" w:rsidR="00B02542" w:rsidRDefault="00B33FB9">
      <w:pPr>
        <w:numPr>
          <w:ilvl w:val="0"/>
          <w:numId w:val="46"/>
        </w:numPr>
        <w:ind w:right="0"/>
      </w:pPr>
      <w:r>
        <w:t xml:space="preserve">- Após a assinatura do Contrato e antes da consignação, o empreiteiro confirmará, por escrito, o nome do diretor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 </w:t>
      </w:r>
    </w:p>
    <w:p w14:paraId="071E71DE" w14:textId="77777777" w:rsidR="00B02542" w:rsidRDefault="00B33FB9">
      <w:pPr>
        <w:numPr>
          <w:ilvl w:val="0"/>
          <w:numId w:val="46"/>
        </w:numPr>
        <w:ind w:right="0"/>
      </w:pPr>
      <w:r>
        <w:t xml:space="preserve">- As ordens, os avisos e as notificações que se relacionem com os aspetos técnicos da execução da empreitada são dirigidos diretamente ao diretor de obra. </w:t>
      </w:r>
    </w:p>
    <w:p w14:paraId="36030DD1" w14:textId="77777777" w:rsidR="00B02542" w:rsidRDefault="00B33FB9">
      <w:pPr>
        <w:numPr>
          <w:ilvl w:val="0"/>
          <w:numId w:val="46"/>
        </w:numPr>
        <w:ind w:right="0"/>
      </w:pPr>
      <w:r>
        <w:t xml:space="preserve">- O diretor de obra acompanha assiduamente os trabalhos e está presente no local da obra sempre que para tal seja convocado. </w:t>
      </w:r>
    </w:p>
    <w:p w14:paraId="2E35DF4C" w14:textId="77777777" w:rsidR="00B02542" w:rsidRDefault="00B33FB9">
      <w:pPr>
        <w:numPr>
          <w:ilvl w:val="0"/>
          <w:numId w:val="46"/>
        </w:numPr>
        <w:ind w:right="0"/>
      </w:pPr>
      <w:r>
        <w:t xml:space="preserve">O dono da obra poderá impor a substituição do diretor de obra, devendo a ordem respetiva ser fundamentada por escrito. </w:t>
      </w:r>
    </w:p>
    <w:p w14:paraId="63C42E50" w14:textId="77777777" w:rsidR="00B02542" w:rsidRDefault="00B33FB9">
      <w:pPr>
        <w:numPr>
          <w:ilvl w:val="0"/>
          <w:numId w:val="46"/>
        </w:numPr>
        <w:ind w:right="0"/>
      </w:pPr>
      <w:r>
        <w:t xml:space="preserve">- Na ausência ou impedimento do diretor de obra, o empreiteiro é representado por quem aquele indicar para esse efeito, devendo estar habilitado com os poderes necessários para responder, perante o diretor de fiscalização da obra, pela marcha dos trabalhos. </w:t>
      </w:r>
    </w:p>
    <w:p w14:paraId="7831ACBE" w14:textId="77777777" w:rsidR="00B02542" w:rsidRDefault="00B33FB9">
      <w:pPr>
        <w:numPr>
          <w:ilvl w:val="0"/>
          <w:numId w:val="46"/>
        </w:numPr>
        <w:ind w:right="0"/>
      </w:pPr>
      <w:r>
        <w:t xml:space="preserve">- O empreiteiro deve designar um responsável pelo cumprimento da legislação aplicável em matéria de segurança, higiene e saúde no trabalho e, em particular, pela correta aplicação do documento referido na alínea h) do n.º 4 da cláusula 6.ª. </w:t>
      </w:r>
    </w:p>
    <w:p w14:paraId="24BCF4A1" w14:textId="77777777" w:rsidR="00B02542" w:rsidRDefault="00B33FB9">
      <w:pPr>
        <w:numPr>
          <w:ilvl w:val="0"/>
          <w:numId w:val="46"/>
        </w:numPr>
        <w:ind w:right="0"/>
      </w:pPr>
      <w:r>
        <w:t xml:space="preserve">- Atentas às funções que legalmente se encontram cometidas ao Diretor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Diretor de Obra. </w:t>
      </w:r>
    </w:p>
    <w:p w14:paraId="000184DB" w14:textId="77777777" w:rsidR="00B02542" w:rsidRDefault="00B33FB9">
      <w:pPr>
        <w:spacing w:after="98" w:line="259" w:lineRule="auto"/>
        <w:ind w:left="0" w:right="0" w:firstLine="0"/>
        <w:jc w:val="left"/>
      </w:pPr>
      <w:r>
        <w:t xml:space="preserve"> </w:t>
      </w:r>
    </w:p>
    <w:p w14:paraId="55527A28" w14:textId="77777777" w:rsidR="00B02542" w:rsidRDefault="00B33FB9">
      <w:pPr>
        <w:spacing w:after="97" w:line="259" w:lineRule="auto"/>
        <w:ind w:left="712" w:right="706"/>
        <w:jc w:val="center"/>
      </w:pPr>
      <w:r>
        <w:rPr>
          <w:b/>
        </w:rPr>
        <w:t xml:space="preserve">Cláusula 49.ª </w:t>
      </w:r>
    </w:p>
    <w:p w14:paraId="58253E00" w14:textId="77777777" w:rsidR="00B02542" w:rsidRDefault="00B33FB9">
      <w:pPr>
        <w:spacing w:after="97" w:line="259" w:lineRule="auto"/>
        <w:ind w:left="712" w:right="707"/>
        <w:jc w:val="center"/>
      </w:pPr>
      <w:r>
        <w:rPr>
          <w:b/>
        </w:rPr>
        <w:t xml:space="preserve">Representação do dono da obra </w:t>
      </w:r>
    </w:p>
    <w:p w14:paraId="27C87C2A" w14:textId="77777777" w:rsidR="00B02542" w:rsidRDefault="00B33FB9">
      <w:pPr>
        <w:numPr>
          <w:ilvl w:val="0"/>
          <w:numId w:val="47"/>
        </w:numPr>
        <w:ind w:right="0"/>
      </w:pPr>
      <w:r>
        <w:t xml:space="preserve">- Durante a execução o dono da obra é representado pelo diretor de fiscalização da obra, salvo nas matérias em que, em virtude da lei ou de estipulação distinta no caderno de encargos ou no Contrato, se estabeleça diferente mecanismo de representação. </w:t>
      </w:r>
    </w:p>
    <w:p w14:paraId="51501BE4" w14:textId="77777777" w:rsidR="00B02542" w:rsidRDefault="00B33FB9">
      <w:pPr>
        <w:numPr>
          <w:ilvl w:val="0"/>
          <w:numId w:val="47"/>
        </w:numPr>
        <w:ind w:right="0"/>
      </w:pPr>
      <w:r>
        <w:t xml:space="preserve">- O dono da obra notifica o empreiteiro da identidade do diretor de fiscalização da obra que designe para a fiscalização local dos trabalhos até à data da consignação ou da primeira consignação parcial. </w:t>
      </w:r>
    </w:p>
    <w:p w14:paraId="094AE25B" w14:textId="77777777" w:rsidR="00B02542" w:rsidRDefault="00B33FB9">
      <w:pPr>
        <w:numPr>
          <w:ilvl w:val="0"/>
          <w:numId w:val="47"/>
        </w:numPr>
        <w:ind w:right="0"/>
      </w:pPr>
      <w:r>
        <w:t xml:space="preserve">- O diretor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 </w:t>
      </w:r>
    </w:p>
    <w:p w14:paraId="18DA7F73" w14:textId="77777777" w:rsidR="00B02542" w:rsidRDefault="00B33FB9">
      <w:pPr>
        <w:spacing w:after="98" w:line="259" w:lineRule="auto"/>
        <w:ind w:left="0" w:right="0" w:firstLine="0"/>
        <w:jc w:val="left"/>
      </w:pPr>
      <w:r>
        <w:t xml:space="preserve"> </w:t>
      </w:r>
    </w:p>
    <w:p w14:paraId="11580FB5" w14:textId="77777777" w:rsidR="00B02542" w:rsidRDefault="00B33FB9">
      <w:pPr>
        <w:spacing w:after="97" w:line="259" w:lineRule="auto"/>
        <w:ind w:left="712" w:right="706"/>
        <w:jc w:val="center"/>
      </w:pPr>
      <w:r>
        <w:rPr>
          <w:b/>
        </w:rPr>
        <w:t xml:space="preserve">Cláusula 50.ª </w:t>
      </w:r>
    </w:p>
    <w:p w14:paraId="7A5F5DAE" w14:textId="77777777" w:rsidR="00B02542" w:rsidRDefault="00B33FB9">
      <w:pPr>
        <w:spacing w:after="97" w:line="259" w:lineRule="auto"/>
        <w:ind w:left="712" w:right="710"/>
        <w:jc w:val="center"/>
      </w:pPr>
      <w:r>
        <w:rPr>
          <w:b/>
        </w:rPr>
        <w:t xml:space="preserve">Livro de registo da obra </w:t>
      </w:r>
    </w:p>
    <w:p w14:paraId="3799CEA1" w14:textId="77777777" w:rsidR="00B02542" w:rsidRDefault="00B33FB9">
      <w:pPr>
        <w:numPr>
          <w:ilvl w:val="0"/>
          <w:numId w:val="48"/>
        </w:numPr>
        <w:ind w:right="0"/>
      </w:pPr>
      <w:r>
        <w:t xml:space="preserve">- O empreiteiro organiza um registo da obra, em livro adequado, com as folhas numeradas e rubricadas por si e pelo diretor de fiscalização da obra, contendo uma informação </w:t>
      </w:r>
      <w:r>
        <w:lastRenderedPageBreak/>
        <w:t xml:space="preserve">sistemática e de fácil consulta dos acontecimentos mais importantes relacionados com a execução dos trabalhos. </w:t>
      </w:r>
    </w:p>
    <w:p w14:paraId="2298B80D" w14:textId="77777777" w:rsidR="00B02542" w:rsidRDefault="00B33FB9">
      <w:pPr>
        <w:numPr>
          <w:ilvl w:val="0"/>
          <w:numId w:val="48"/>
        </w:numPr>
        <w:ind w:right="0"/>
      </w:pPr>
      <w:r>
        <w:t xml:space="preserve">- Os factos a consignar obrigatoriamente no registo da obra são, para além dos referidos no n.º 3 do artigo 304.º e no n.º 3 do artigo 305.º do CCP, os seguintes: </w:t>
      </w:r>
    </w:p>
    <w:p w14:paraId="57D9A217" w14:textId="77777777" w:rsidR="00B02542" w:rsidRDefault="00B33FB9">
      <w:pPr>
        <w:numPr>
          <w:ilvl w:val="1"/>
          <w:numId w:val="48"/>
        </w:numPr>
        <w:ind w:right="0" w:hanging="233"/>
      </w:pPr>
      <w:r>
        <w:t xml:space="preserve">alterações ao projeto; </w:t>
      </w:r>
    </w:p>
    <w:p w14:paraId="532C1E40" w14:textId="77777777" w:rsidR="00B02542" w:rsidRDefault="00B33FB9">
      <w:pPr>
        <w:numPr>
          <w:ilvl w:val="1"/>
          <w:numId w:val="48"/>
        </w:numPr>
        <w:ind w:right="0" w:hanging="233"/>
      </w:pPr>
      <w:r>
        <w:t xml:space="preserve">substituição de métodos e técnicas de construção ou dos materiais previstos; </w:t>
      </w:r>
    </w:p>
    <w:p w14:paraId="5E916B8B" w14:textId="77777777" w:rsidR="00B02542" w:rsidRDefault="00B33FB9">
      <w:pPr>
        <w:numPr>
          <w:ilvl w:val="1"/>
          <w:numId w:val="48"/>
        </w:numPr>
        <w:ind w:right="0" w:hanging="233"/>
      </w:pPr>
      <w:r>
        <w:t xml:space="preserve">atos relevantes em matéria de higiene, segurança e saúde no estaleiro; </w:t>
      </w:r>
    </w:p>
    <w:p w14:paraId="0BD79BBA" w14:textId="77777777" w:rsidR="00B02542" w:rsidRDefault="00B33FB9">
      <w:pPr>
        <w:numPr>
          <w:ilvl w:val="1"/>
          <w:numId w:val="48"/>
        </w:numPr>
        <w:ind w:right="0" w:hanging="233"/>
      </w:pPr>
      <w:r>
        <w:t xml:space="preserve">ensaios de materiais; </w:t>
      </w:r>
    </w:p>
    <w:p w14:paraId="697DD515" w14:textId="77777777" w:rsidR="00B02542" w:rsidRDefault="00B33FB9">
      <w:pPr>
        <w:numPr>
          <w:ilvl w:val="1"/>
          <w:numId w:val="48"/>
        </w:numPr>
        <w:ind w:right="0" w:hanging="233"/>
      </w:pPr>
      <w:r>
        <w:t xml:space="preserve">ensaios de estanquidade; </w:t>
      </w:r>
    </w:p>
    <w:p w14:paraId="1B646E68" w14:textId="77777777" w:rsidR="00B02542" w:rsidRDefault="00B33FB9">
      <w:pPr>
        <w:numPr>
          <w:ilvl w:val="1"/>
          <w:numId w:val="48"/>
        </w:numPr>
        <w:ind w:right="0" w:hanging="233"/>
      </w:pPr>
      <w:r>
        <w:t xml:space="preserve">data de betonagens; </w:t>
      </w:r>
    </w:p>
    <w:p w14:paraId="76EC5535" w14:textId="77777777" w:rsidR="00B02542" w:rsidRDefault="00B33FB9">
      <w:pPr>
        <w:numPr>
          <w:ilvl w:val="1"/>
          <w:numId w:val="48"/>
        </w:numPr>
        <w:ind w:right="0" w:hanging="233"/>
      </w:pPr>
      <w:r>
        <w:t xml:space="preserve">razões de interrupções da obra; </w:t>
      </w:r>
    </w:p>
    <w:p w14:paraId="52DB23BC" w14:textId="77777777" w:rsidR="00B02542" w:rsidRDefault="00B33FB9">
      <w:pPr>
        <w:numPr>
          <w:ilvl w:val="1"/>
          <w:numId w:val="48"/>
        </w:numPr>
        <w:ind w:right="0" w:hanging="233"/>
      </w:pPr>
      <w:r>
        <w:t xml:space="preserve">acidentes com pessoal; </w:t>
      </w:r>
    </w:p>
    <w:p w14:paraId="3BF6B32C" w14:textId="77777777" w:rsidR="00B02542" w:rsidRDefault="00B33FB9">
      <w:pPr>
        <w:numPr>
          <w:ilvl w:val="1"/>
          <w:numId w:val="48"/>
        </w:numPr>
        <w:ind w:right="0" w:hanging="233"/>
      </w:pPr>
      <w:r>
        <w:t xml:space="preserve">prejuízos a terceiros; </w:t>
      </w:r>
    </w:p>
    <w:p w14:paraId="02446A97" w14:textId="77777777" w:rsidR="00B02542" w:rsidRDefault="00B33FB9">
      <w:pPr>
        <w:numPr>
          <w:ilvl w:val="1"/>
          <w:numId w:val="48"/>
        </w:numPr>
        <w:ind w:right="0" w:hanging="233"/>
      </w:pPr>
      <w:r>
        <w:t xml:space="preserve">outros acontecimentos relevantes. </w:t>
      </w:r>
    </w:p>
    <w:p w14:paraId="15B9E0E6" w14:textId="77777777" w:rsidR="00B02542" w:rsidRDefault="00B33FB9">
      <w:pPr>
        <w:numPr>
          <w:ilvl w:val="0"/>
          <w:numId w:val="48"/>
        </w:numPr>
        <w:ind w:right="0"/>
      </w:pPr>
      <w:r>
        <w:t xml:space="preserve">- O livro de registo ficará patente no local da obra, ao cuidado do diretor da obra, que o deverá apresentar sempre que solicitado pelo diretor de fiscalização da obra ou por entidades oficiais com jurisdição sobre os trabalhos. </w:t>
      </w:r>
    </w:p>
    <w:p w14:paraId="16F59A52" w14:textId="77777777" w:rsidR="00B02542" w:rsidRDefault="00B33FB9">
      <w:pPr>
        <w:spacing w:after="117" w:line="259" w:lineRule="auto"/>
        <w:ind w:left="0" w:right="0" w:firstLine="0"/>
        <w:jc w:val="left"/>
      </w:pPr>
      <w:r>
        <w:t xml:space="preserve"> </w:t>
      </w:r>
    </w:p>
    <w:p w14:paraId="672E0032" w14:textId="77777777" w:rsidR="00B02542" w:rsidRDefault="00B33FB9">
      <w:pPr>
        <w:pStyle w:val="Ttulo1"/>
        <w:ind w:right="7"/>
      </w:pPr>
      <w:r>
        <w:rPr>
          <w:i/>
        </w:rPr>
        <w:t xml:space="preserve">CAPÍTULO V – </w:t>
      </w:r>
      <w:r>
        <w:t>Receção e liquidação da obra</w:t>
      </w:r>
      <w:r>
        <w:rPr>
          <w:i/>
        </w:rPr>
        <w:t xml:space="preserve"> </w:t>
      </w:r>
    </w:p>
    <w:p w14:paraId="6ACA7825" w14:textId="77777777" w:rsidR="00B02542" w:rsidRDefault="00B33FB9">
      <w:pPr>
        <w:spacing w:after="97" w:line="259" w:lineRule="auto"/>
        <w:ind w:left="712" w:right="704"/>
        <w:jc w:val="center"/>
      </w:pPr>
      <w:r>
        <w:rPr>
          <w:b/>
        </w:rPr>
        <w:t xml:space="preserve">Cláusula 51.ª </w:t>
      </w:r>
    </w:p>
    <w:p w14:paraId="7470188D" w14:textId="77777777" w:rsidR="00B02542" w:rsidRDefault="00B33FB9">
      <w:pPr>
        <w:spacing w:after="97" w:line="259" w:lineRule="auto"/>
        <w:ind w:left="712" w:right="705"/>
        <w:jc w:val="center"/>
      </w:pPr>
      <w:r>
        <w:rPr>
          <w:b/>
        </w:rPr>
        <w:t xml:space="preserve">Receção provisória </w:t>
      </w:r>
    </w:p>
    <w:p w14:paraId="0B6AD5D5" w14:textId="77777777" w:rsidR="00B02542" w:rsidRDefault="00B33FB9">
      <w:pPr>
        <w:numPr>
          <w:ilvl w:val="0"/>
          <w:numId w:val="49"/>
        </w:numPr>
        <w:ind w:right="0" w:hanging="158"/>
      </w:pPr>
      <w:r>
        <w:t xml:space="preserve">-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 </w:t>
      </w:r>
    </w:p>
    <w:p w14:paraId="1C9A028E" w14:textId="77777777" w:rsidR="00B02542" w:rsidRDefault="00B33FB9">
      <w:pPr>
        <w:numPr>
          <w:ilvl w:val="0"/>
          <w:numId w:val="49"/>
        </w:numPr>
        <w:ind w:right="0" w:hanging="158"/>
      </w:pPr>
      <w:r>
        <w:t xml:space="preserve">- No caso de serem identificados defeitos da obra que impeçam a sua receção provisória, esta é efetuada relativamente a toda a extensão da obra que não seja objeto de deficiência. </w:t>
      </w:r>
    </w:p>
    <w:p w14:paraId="5B60C193" w14:textId="77777777" w:rsidR="00B02542" w:rsidRDefault="00B33FB9">
      <w:pPr>
        <w:numPr>
          <w:ilvl w:val="0"/>
          <w:numId w:val="49"/>
        </w:numPr>
        <w:ind w:right="0" w:hanging="158"/>
      </w:pPr>
      <w:r>
        <w:t xml:space="preserve">- O procedimento de receção provisória obedece ao disposto nos artigos 394.º a 396.º do CCP. </w:t>
      </w:r>
    </w:p>
    <w:p w14:paraId="29EF02E3" w14:textId="77777777" w:rsidR="00B02542" w:rsidRDefault="00B33FB9">
      <w:pPr>
        <w:spacing w:after="98" w:line="259" w:lineRule="auto"/>
        <w:ind w:left="0" w:right="0" w:firstLine="0"/>
        <w:jc w:val="left"/>
      </w:pPr>
      <w:r>
        <w:t xml:space="preserve"> </w:t>
      </w:r>
    </w:p>
    <w:p w14:paraId="514E9A2D" w14:textId="77777777" w:rsidR="00B02542" w:rsidRDefault="00B33FB9">
      <w:pPr>
        <w:spacing w:after="97" w:line="259" w:lineRule="auto"/>
        <w:ind w:left="712" w:right="705"/>
        <w:jc w:val="center"/>
      </w:pPr>
      <w:r>
        <w:rPr>
          <w:b/>
        </w:rPr>
        <w:t xml:space="preserve">Cláusula 52.ª </w:t>
      </w:r>
    </w:p>
    <w:p w14:paraId="4F7D96C6" w14:textId="77777777" w:rsidR="00B02542" w:rsidRDefault="00B33FB9">
      <w:pPr>
        <w:spacing w:after="97" w:line="259" w:lineRule="auto"/>
        <w:ind w:left="712" w:right="707"/>
        <w:jc w:val="center"/>
      </w:pPr>
      <w:r>
        <w:rPr>
          <w:b/>
        </w:rPr>
        <w:t xml:space="preserve">Prazo de garantia </w:t>
      </w:r>
    </w:p>
    <w:p w14:paraId="200E0F63" w14:textId="77777777" w:rsidR="00B02542" w:rsidRDefault="00B33FB9">
      <w:pPr>
        <w:numPr>
          <w:ilvl w:val="0"/>
          <w:numId w:val="50"/>
        </w:numPr>
        <w:ind w:right="0" w:hanging="163"/>
      </w:pPr>
      <w:r>
        <w:t xml:space="preserve">- O prazo de garantia varia de acordo com os seguintes tipos de defeitos: </w:t>
      </w:r>
    </w:p>
    <w:p w14:paraId="5670FA31" w14:textId="77777777" w:rsidR="00B02542" w:rsidRDefault="00B33FB9">
      <w:pPr>
        <w:numPr>
          <w:ilvl w:val="1"/>
          <w:numId w:val="50"/>
        </w:numPr>
        <w:ind w:right="0" w:hanging="266"/>
      </w:pPr>
      <w:r>
        <w:t xml:space="preserve">10 anos para os defeitos que incidam sobre elementos construtivos estruturais; </w:t>
      </w:r>
    </w:p>
    <w:p w14:paraId="473B109A" w14:textId="77777777" w:rsidR="00B02542" w:rsidRDefault="00B33FB9">
      <w:pPr>
        <w:numPr>
          <w:ilvl w:val="1"/>
          <w:numId w:val="50"/>
        </w:numPr>
        <w:ind w:right="0" w:hanging="266"/>
      </w:pPr>
      <w:r>
        <w:t xml:space="preserve">5 anos para os defeitos que incidam sobre elementos construtivos não estruturais ou instalações técnicas; </w:t>
      </w:r>
    </w:p>
    <w:p w14:paraId="3FF8C5E0" w14:textId="77777777" w:rsidR="00B02542" w:rsidRDefault="00B33FB9">
      <w:pPr>
        <w:numPr>
          <w:ilvl w:val="1"/>
          <w:numId w:val="50"/>
        </w:numPr>
        <w:ind w:right="0" w:hanging="266"/>
      </w:pPr>
      <w:r>
        <w:t xml:space="preserve">2 anos para os defeitos que incidam sobre equipamentos afetos à obra, mas dela autonomizáveis. </w:t>
      </w:r>
    </w:p>
    <w:p w14:paraId="45CC0BB9" w14:textId="77777777" w:rsidR="00B02542" w:rsidRDefault="00B33FB9">
      <w:pPr>
        <w:numPr>
          <w:ilvl w:val="0"/>
          <w:numId w:val="50"/>
        </w:numPr>
        <w:ind w:right="0" w:hanging="163"/>
      </w:pPr>
      <w:r>
        <w:lastRenderedPageBreak/>
        <w:t xml:space="preserve">- Caso tenham ocorrido receções provisórias parcelares, o prazo de garantia fixado nos termos do número anterior é igualmente aplicável a cada uma das partes da obra que tenham sido recebidas pelo dono da obra. </w:t>
      </w:r>
    </w:p>
    <w:p w14:paraId="3FEAA0E2" w14:textId="77777777" w:rsidR="00B02542" w:rsidRDefault="00B33FB9">
      <w:pPr>
        <w:numPr>
          <w:ilvl w:val="0"/>
          <w:numId w:val="50"/>
        </w:numPr>
        <w:ind w:right="0" w:hanging="163"/>
      </w:pPr>
      <w:r>
        <w:t xml:space="preserve">- Excetuam-se do disposto no n.º 1 as substituições e os trabalhos de conservação que derivem do uso normal da obra ou de desgaste e depreciação normais consequentes da sua utilização para os fins a que se destina. </w:t>
      </w:r>
    </w:p>
    <w:p w14:paraId="272ACE6D" w14:textId="77777777" w:rsidR="00B02542" w:rsidRDefault="00B33FB9">
      <w:pPr>
        <w:spacing w:after="98" w:line="259" w:lineRule="auto"/>
        <w:ind w:left="0" w:right="0" w:firstLine="0"/>
        <w:jc w:val="left"/>
      </w:pPr>
      <w:r>
        <w:t xml:space="preserve"> </w:t>
      </w:r>
    </w:p>
    <w:p w14:paraId="303DFAA6" w14:textId="77777777" w:rsidR="00B02542" w:rsidRDefault="00B33FB9">
      <w:pPr>
        <w:spacing w:after="97" w:line="259" w:lineRule="auto"/>
        <w:ind w:left="712" w:right="705"/>
        <w:jc w:val="center"/>
      </w:pPr>
      <w:r>
        <w:rPr>
          <w:b/>
        </w:rPr>
        <w:t xml:space="preserve">Cláusula 53.ª </w:t>
      </w:r>
    </w:p>
    <w:p w14:paraId="54C57DFB" w14:textId="77777777" w:rsidR="00B02542" w:rsidRDefault="00B33FB9">
      <w:pPr>
        <w:spacing w:after="97" w:line="259" w:lineRule="auto"/>
        <w:ind w:left="712" w:right="705"/>
        <w:jc w:val="center"/>
      </w:pPr>
      <w:r>
        <w:rPr>
          <w:b/>
        </w:rPr>
        <w:t xml:space="preserve">Receção definitiva </w:t>
      </w:r>
    </w:p>
    <w:p w14:paraId="377EF18F" w14:textId="77777777" w:rsidR="00B02542" w:rsidRDefault="00B33FB9">
      <w:pPr>
        <w:numPr>
          <w:ilvl w:val="0"/>
          <w:numId w:val="51"/>
        </w:numPr>
        <w:ind w:right="0"/>
      </w:pPr>
      <w:r>
        <w:t xml:space="preserve">– No final do prazo de garantia previsto na cláusula anterior, é realizada uma nova vistoria à obra para efeitos de receção definitiva. </w:t>
      </w:r>
    </w:p>
    <w:p w14:paraId="1C05B997" w14:textId="77777777" w:rsidR="00B02542" w:rsidRDefault="00B33FB9">
      <w:pPr>
        <w:numPr>
          <w:ilvl w:val="0"/>
          <w:numId w:val="51"/>
        </w:numPr>
        <w:ind w:right="0"/>
      </w:pPr>
      <w:r>
        <w:t xml:space="preserve">- Se a vistoria referida no número anterior permitir verificar que a obra se encontra em boas condições de funcionamento e conservação, esta será definitivamente recebida. </w:t>
      </w:r>
    </w:p>
    <w:p w14:paraId="22ADAA01" w14:textId="77777777" w:rsidR="00B02542" w:rsidRDefault="00B33FB9">
      <w:pPr>
        <w:numPr>
          <w:ilvl w:val="0"/>
          <w:numId w:val="51"/>
        </w:numPr>
        <w:ind w:right="0"/>
      </w:pPr>
      <w:r>
        <w:t xml:space="preserve">A receção definitiva depende, em especial, da verificação cumulativa dos seguintes pressupostos: </w:t>
      </w:r>
    </w:p>
    <w:p w14:paraId="7B5F9B29" w14:textId="77777777" w:rsidR="00B02542" w:rsidRDefault="00B33FB9">
      <w:pPr>
        <w:numPr>
          <w:ilvl w:val="1"/>
          <w:numId w:val="51"/>
        </w:numPr>
        <w:ind w:right="0" w:hanging="283"/>
      </w:pPr>
      <w:r>
        <w:t xml:space="preserve">Funcionalidade regular, no termo do período de garantia, em condições normais de exploração, operação ou utilização, da obra e respetivos equipamentos, de forma que cumpram todas as exigências contratualmente previstas; </w:t>
      </w:r>
    </w:p>
    <w:p w14:paraId="1DD079F2" w14:textId="77777777" w:rsidR="00B02542" w:rsidRDefault="00B33FB9">
      <w:pPr>
        <w:numPr>
          <w:ilvl w:val="1"/>
          <w:numId w:val="51"/>
        </w:numPr>
        <w:ind w:right="0" w:hanging="283"/>
      </w:pPr>
      <w:r>
        <w:t xml:space="preserve">Cumprimento, pelo empreiteiro, de todas as obrigações decorrentes do período de garantia relativamente à totalidade ou à parte da obra a receber. </w:t>
      </w:r>
    </w:p>
    <w:p w14:paraId="61E2EABD" w14:textId="77777777" w:rsidR="00B02542" w:rsidRDefault="00B33FB9">
      <w:pPr>
        <w:numPr>
          <w:ilvl w:val="0"/>
          <w:numId w:val="51"/>
        </w:numPr>
        <w:ind w:right="0"/>
      </w:pPr>
      <w:r>
        <w:t xml:space="preserve">-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 </w:t>
      </w:r>
    </w:p>
    <w:p w14:paraId="59544CD8" w14:textId="77777777" w:rsidR="00B02542" w:rsidRDefault="00B33FB9">
      <w:pPr>
        <w:spacing w:after="98" w:line="259" w:lineRule="auto"/>
        <w:ind w:left="0" w:right="0" w:firstLine="0"/>
        <w:jc w:val="left"/>
      </w:pPr>
      <w:r>
        <w:t xml:space="preserve"> </w:t>
      </w:r>
    </w:p>
    <w:p w14:paraId="1214E1CC" w14:textId="77777777" w:rsidR="00B02542" w:rsidRDefault="00B33FB9">
      <w:pPr>
        <w:spacing w:after="97" w:line="259" w:lineRule="auto"/>
        <w:ind w:left="712" w:right="705"/>
        <w:jc w:val="center"/>
      </w:pPr>
      <w:r>
        <w:rPr>
          <w:b/>
        </w:rPr>
        <w:t xml:space="preserve">Cláusula 54.ª </w:t>
      </w:r>
    </w:p>
    <w:p w14:paraId="46271518" w14:textId="77777777" w:rsidR="00B02542" w:rsidRDefault="00B33FB9">
      <w:pPr>
        <w:spacing w:after="97" w:line="259" w:lineRule="auto"/>
        <w:ind w:left="712" w:right="713"/>
        <w:jc w:val="center"/>
      </w:pPr>
      <w:r>
        <w:rPr>
          <w:b/>
        </w:rPr>
        <w:t xml:space="preserve">Restituição dos depósitos e quantias retidas e liberação da caução </w:t>
      </w:r>
    </w:p>
    <w:p w14:paraId="64610638" w14:textId="77777777" w:rsidR="00B02542" w:rsidRDefault="00B33FB9">
      <w:pPr>
        <w:numPr>
          <w:ilvl w:val="0"/>
          <w:numId w:val="52"/>
        </w:numPr>
        <w:ind w:right="0"/>
      </w:pPr>
      <w:r>
        <w:t xml:space="preserve">- Feita a receção definitiva de toda a obra, são restituídas ao empreiteiro as quantias retidas como garantia ou a qualquer outro título a que tiver direito. </w:t>
      </w:r>
    </w:p>
    <w:p w14:paraId="79387DA3" w14:textId="77777777" w:rsidR="00B02542" w:rsidRDefault="00B33FB9">
      <w:pPr>
        <w:numPr>
          <w:ilvl w:val="0"/>
          <w:numId w:val="52"/>
        </w:numPr>
        <w:ind w:right="0"/>
      </w:pPr>
      <w:r>
        <w:t xml:space="preserve">-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 </w:t>
      </w:r>
    </w:p>
    <w:p w14:paraId="0738DA9E" w14:textId="77777777" w:rsidR="00B02542" w:rsidRDefault="00B33FB9">
      <w:pPr>
        <w:numPr>
          <w:ilvl w:val="1"/>
          <w:numId w:val="52"/>
        </w:numPr>
        <w:spacing w:after="111" w:line="249" w:lineRule="auto"/>
        <w:ind w:left="392" w:right="0" w:hanging="231"/>
      </w:pPr>
      <w:r>
        <w:t xml:space="preserve">25 % do valor da caução, no prazo de 30 dias após o termo do segundo ano do prazo a que estão sujeitas as obrigações de correção de defeitos, designadamente as de garantia; </w:t>
      </w:r>
    </w:p>
    <w:p w14:paraId="2B279161" w14:textId="77777777" w:rsidR="00B02542" w:rsidRDefault="00B33FB9">
      <w:pPr>
        <w:numPr>
          <w:ilvl w:val="1"/>
          <w:numId w:val="52"/>
        </w:numPr>
        <w:ind w:left="392" w:right="0" w:hanging="231"/>
      </w:pPr>
      <w:r>
        <w:t xml:space="preserve">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 </w:t>
      </w:r>
    </w:p>
    <w:p w14:paraId="2800EFA3" w14:textId="77777777" w:rsidR="00B02542" w:rsidRDefault="00B33FB9">
      <w:pPr>
        <w:numPr>
          <w:ilvl w:val="0"/>
          <w:numId w:val="52"/>
        </w:numPr>
        <w:ind w:right="0"/>
      </w:pPr>
      <w:r>
        <w:t xml:space="preserve">- No caso de haver lugar a receções definitivas parciais, a liberação da caução prevista no número anterior é promovida na proporção do valor respeitante à receção parcial. </w:t>
      </w:r>
    </w:p>
    <w:p w14:paraId="0F2A8432" w14:textId="0BC38292" w:rsidR="00B02542" w:rsidRDefault="00B33FB9" w:rsidP="00C36DCC">
      <w:pPr>
        <w:spacing w:after="117" w:line="259" w:lineRule="auto"/>
        <w:ind w:left="0" w:right="0" w:firstLine="0"/>
        <w:jc w:val="left"/>
      </w:pPr>
      <w:r>
        <w:lastRenderedPageBreak/>
        <w:t xml:space="preserve"> </w:t>
      </w:r>
      <w:r>
        <w:rPr>
          <w:b/>
          <w:i/>
          <w:sz w:val="24"/>
        </w:rPr>
        <w:t xml:space="preserve">  </w:t>
      </w:r>
    </w:p>
    <w:p w14:paraId="6D1E3440" w14:textId="77777777" w:rsidR="00B02542" w:rsidRDefault="00B33FB9">
      <w:pPr>
        <w:pStyle w:val="Ttulo2"/>
        <w:spacing w:after="77"/>
        <w:ind w:right="8"/>
      </w:pPr>
      <w:r>
        <w:rPr>
          <w:sz w:val="24"/>
        </w:rPr>
        <w:t xml:space="preserve">CAPÍTULO VI - Disposições finais </w:t>
      </w:r>
    </w:p>
    <w:p w14:paraId="3AC75D08" w14:textId="77777777" w:rsidR="00B02542" w:rsidRDefault="00B33FB9">
      <w:pPr>
        <w:spacing w:after="97" w:line="259" w:lineRule="auto"/>
        <w:ind w:left="712" w:right="705"/>
        <w:jc w:val="center"/>
      </w:pPr>
      <w:r>
        <w:rPr>
          <w:b/>
        </w:rPr>
        <w:t xml:space="preserve">Cláusula 55.ª </w:t>
      </w:r>
    </w:p>
    <w:p w14:paraId="0D48D766" w14:textId="77777777" w:rsidR="00B02542" w:rsidRDefault="00B33FB9">
      <w:pPr>
        <w:spacing w:after="97" w:line="259" w:lineRule="auto"/>
        <w:ind w:left="712" w:right="707"/>
        <w:jc w:val="center"/>
      </w:pPr>
      <w:r>
        <w:rPr>
          <w:b/>
        </w:rPr>
        <w:t xml:space="preserve">Deveres de informação </w:t>
      </w:r>
    </w:p>
    <w:p w14:paraId="3E7C0F37" w14:textId="77777777" w:rsidR="00B02542" w:rsidRDefault="00B33FB9">
      <w:pPr>
        <w:numPr>
          <w:ilvl w:val="0"/>
          <w:numId w:val="53"/>
        </w:numPr>
        <w:ind w:right="0"/>
      </w:pPr>
      <w:r>
        <w:t xml:space="preserve">- Cada uma das partes deve informar de imediato a outra sobre quaisquer circunstâncias que cheguem ao seu conhecimento e que possam afetar os respetivos interesses na execução do Contrato, de acordo com as regras gerais da boa fé. </w:t>
      </w:r>
    </w:p>
    <w:p w14:paraId="38607C6F" w14:textId="77777777" w:rsidR="00B02542" w:rsidRDefault="00B33FB9">
      <w:pPr>
        <w:numPr>
          <w:ilvl w:val="0"/>
          <w:numId w:val="53"/>
        </w:numPr>
        <w:ind w:right="0"/>
      </w:pPr>
      <w:r>
        <w:t xml:space="preserve">- Em especial, cada uma das partes deve avisar de imediato a outra de quaisquer circunstâncias, constituam ou não força maior, que previsivelmente impeçam o cumprimento ou o cumprimento tempestivo de qualquer uma das suas obrigações. </w:t>
      </w:r>
    </w:p>
    <w:p w14:paraId="689284CA" w14:textId="77777777" w:rsidR="00B02542" w:rsidRDefault="00B33FB9">
      <w:pPr>
        <w:numPr>
          <w:ilvl w:val="0"/>
          <w:numId w:val="53"/>
        </w:numPr>
        <w:ind w:right="0"/>
      </w:pPr>
      <w:r>
        <w:t xml:space="preserve">- No prazo de dez dias após a ocorrência de tal impedimento, a parte deve informar a outra do tempo ou da medida em que previsivelmente será afetada a execução do Contrato. </w:t>
      </w:r>
    </w:p>
    <w:p w14:paraId="57FD2AC0" w14:textId="77777777" w:rsidR="00B02542" w:rsidRDefault="00B33FB9">
      <w:pPr>
        <w:spacing w:after="98" w:line="259" w:lineRule="auto"/>
        <w:ind w:left="0" w:right="0" w:firstLine="0"/>
        <w:jc w:val="left"/>
      </w:pPr>
      <w:r>
        <w:t xml:space="preserve"> </w:t>
      </w:r>
    </w:p>
    <w:p w14:paraId="265DDAC6" w14:textId="77777777" w:rsidR="00B02542" w:rsidRDefault="00B33FB9">
      <w:pPr>
        <w:spacing w:after="97" w:line="259" w:lineRule="auto"/>
        <w:ind w:left="712" w:right="705"/>
        <w:jc w:val="center"/>
      </w:pPr>
      <w:r>
        <w:rPr>
          <w:b/>
        </w:rPr>
        <w:t xml:space="preserve">Cláusula 56.ª </w:t>
      </w:r>
    </w:p>
    <w:p w14:paraId="799E9B4B" w14:textId="77777777" w:rsidR="00B02542" w:rsidRDefault="00B33FB9">
      <w:pPr>
        <w:spacing w:after="97" w:line="259" w:lineRule="auto"/>
        <w:ind w:left="712" w:right="710"/>
        <w:jc w:val="center"/>
      </w:pPr>
      <w:r>
        <w:rPr>
          <w:b/>
        </w:rPr>
        <w:t xml:space="preserve">Subcontratação e cessão da posição contratual </w:t>
      </w:r>
    </w:p>
    <w:p w14:paraId="54B88362" w14:textId="77777777" w:rsidR="00B02542" w:rsidRDefault="00B33FB9">
      <w:pPr>
        <w:numPr>
          <w:ilvl w:val="0"/>
          <w:numId w:val="54"/>
        </w:numPr>
        <w:ind w:right="0"/>
      </w:pPr>
      <w:r>
        <w:t xml:space="preserve">– O empreiteiro pode subcontratar as entidades identificadas na proposta adjudicada, desde que se encontrem cumpridos os requisitos constantes dos n.ºs 3 e 6 do artigo 318.º do CCP. </w:t>
      </w:r>
    </w:p>
    <w:p w14:paraId="4595193F" w14:textId="77777777" w:rsidR="00B02542" w:rsidRDefault="00B33FB9">
      <w:pPr>
        <w:numPr>
          <w:ilvl w:val="0"/>
          <w:numId w:val="54"/>
        </w:numPr>
        <w:ind w:right="0"/>
      </w:pPr>
      <w:r>
        <w:t xml:space="preserve">–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 </w:t>
      </w:r>
    </w:p>
    <w:p w14:paraId="03F66D24" w14:textId="77777777" w:rsidR="00B02542" w:rsidRDefault="00B33FB9">
      <w:pPr>
        <w:numPr>
          <w:ilvl w:val="0"/>
          <w:numId w:val="54"/>
        </w:numPr>
        <w:ind w:right="0"/>
      </w:pPr>
      <w:r>
        <w:t xml:space="preserve">- Todos os subcontratos devem ser celebrados por escrito e conter os elementos previstos no artigo 384.º do CCP, devendo ser especificados os trabalhos a realizar e expresso o que for acordado quanto à revisão de preços. </w:t>
      </w:r>
    </w:p>
    <w:p w14:paraId="1FC5BD18" w14:textId="77777777" w:rsidR="00B02542" w:rsidRDefault="00B33FB9">
      <w:pPr>
        <w:numPr>
          <w:ilvl w:val="0"/>
          <w:numId w:val="54"/>
        </w:numPr>
        <w:ind w:right="0"/>
      </w:pPr>
      <w:r>
        <w:t xml:space="preserve">- O empreiteiro obriga-se a tomar as providências indicadas pelo diretor de fiscalização da obra para que este, em qualquer momento, possa distinguir o pessoal do empreiteiro do pessoal dos subempreiteiros presentes na obra. </w:t>
      </w:r>
    </w:p>
    <w:p w14:paraId="7FF41257" w14:textId="77777777" w:rsidR="00B02542" w:rsidRDefault="00B33FB9">
      <w:pPr>
        <w:numPr>
          <w:ilvl w:val="0"/>
          <w:numId w:val="54"/>
        </w:numPr>
        <w:ind w:right="0"/>
      </w:pPr>
      <w:r>
        <w:t xml:space="preserve">- O disposto nos números anteriores é igualmente aplicável aos contratos celebrados entre os subcontratados e terceiros. </w:t>
      </w:r>
    </w:p>
    <w:p w14:paraId="51707E87" w14:textId="77777777" w:rsidR="00B02542" w:rsidRDefault="00B33FB9">
      <w:pPr>
        <w:numPr>
          <w:ilvl w:val="0"/>
          <w:numId w:val="54"/>
        </w:numPr>
        <w:ind w:right="0"/>
      </w:pPr>
      <w:r>
        <w:t xml:space="preserve">- No prazo de cinco dias após a celebração de cada contrato de subempreitada, o empreiteiro deve, nos termos do n.º 3 do artigo 385.º do CCP, comunicar por escrito o facto ao dono da obra, remetendo-lhe cópia do contrato em causa. </w:t>
      </w:r>
    </w:p>
    <w:p w14:paraId="63B2E2AC" w14:textId="77777777" w:rsidR="00B02542" w:rsidRDefault="00B33FB9">
      <w:pPr>
        <w:numPr>
          <w:ilvl w:val="0"/>
          <w:numId w:val="54"/>
        </w:numPr>
        <w:ind w:right="0"/>
      </w:pPr>
      <w:r>
        <w:t xml:space="preserve">- A responsabilidade pelo exato e pontual cumprimento de todas as obrigações contratuais é do empreiteiro, ainda que as mesmas sejam cumpridas por recurso a subempreiteiros. </w:t>
      </w:r>
    </w:p>
    <w:p w14:paraId="60AED452" w14:textId="77777777" w:rsidR="00B02542" w:rsidRDefault="00B33FB9">
      <w:pPr>
        <w:numPr>
          <w:ilvl w:val="0"/>
          <w:numId w:val="54"/>
        </w:numPr>
        <w:ind w:right="0"/>
      </w:pPr>
      <w:r>
        <w:t xml:space="preserve">- A cessão da posição contratual por qualquer das partes depende da autorização da outra, sendo em qualquer caso vedada nas situações previstas no n.º 1 do artigo 317.º do CCP. </w:t>
      </w:r>
    </w:p>
    <w:p w14:paraId="5AF2A71A" w14:textId="6674D388" w:rsidR="00B02542" w:rsidRDefault="00B33FB9" w:rsidP="00C36DCC">
      <w:pPr>
        <w:spacing w:after="98" w:line="259" w:lineRule="auto"/>
        <w:ind w:left="0" w:right="0" w:firstLine="0"/>
        <w:jc w:val="left"/>
      </w:pPr>
      <w:r>
        <w:lastRenderedPageBreak/>
        <w:t xml:space="preserve"> </w:t>
      </w:r>
      <w:r>
        <w:rPr>
          <w:b/>
        </w:rPr>
        <w:t xml:space="preserve"> </w:t>
      </w:r>
    </w:p>
    <w:p w14:paraId="2A016D95" w14:textId="77777777" w:rsidR="00B02542" w:rsidRDefault="00B33FB9">
      <w:pPr>
        <w:spacing w:after="97" w:line="259" w:lineRule="auto"/>
        <w:ind w:left="712" w:right="705"/>
        <w:jc w:val="center"/>
      </w:pPr>
      <w:r>
        <w:rPr>
          <w:b/>
        </w:rPr>
        <w:t xml:space="preserve">Cláusula 57.ª </w:t>
      </w:r>
    </w:p>
    <w:p w14:paraId="13D5BE81" w14:textId="77777777" w:rsidR="00B02542" w:rsidRDefault="00B33FB9">
      <w:pPr>
        <w:spacing w:after="97" w:line="259" w:lineRule="auto"/>
        <w:ind w:left="712" w:right="709"/>
        <w:jc w:val="center"/>
      </w:pPr>
      <w:r>
        <w:rPr>
          <w:b/>
        </w:rPr>
        <w:t xml:space="preserve">Resolução do contrato pelo dono da obra </w:t>
      </w:r>
    </w:p>
    <w:p w14:paraId="09FA1862" w14:textId="77777777" w:rsidR="00B02542" w:rsidRDefault="00B33FB9">
      <w:pPr>
        <w:numPr>
          <w:ilvl w:val="0"/>
          <w:numId w:val="55"/>
        </w:numPr>
        <w:ind w:right="0"/>
      </w:pPr>
      <w:r>
        <w:t xml:space="preserve">- Sem prejuízo das indemnizações legais e contratuais devidas, o dono da obra pode resolver o contrato nos seguintes casos: </w:t>
      </w:r>
    </w:p>
    <w:p w14:paraId="5A861FF2" w14:textId="77777777" w:rsidR="00B02542" w:rsidRDefault="00B33FB9">
      <w:pPr>
        <w:numPr>
          <w:ilvl w:val="1"/>
          <w:numId w:val="55"/>
        </w:numPr>
        <w:ind w:right="0" w:hanging="231"/>
      </w:pPr>
      <w:r>
        <w:t xml:space="preserve">Incumprimento definitivo do Contrato por facto imputável ao empreiteiro; </w:t>
      </w:r>
    </w:p>
    <w:p w14:paraId="66847787" w14:textId="77777777" w:rsidR="00B02542" w:rsidRDefault="00B33FB9">
      <w:pPr>
        <w:numPr>
          <w:ilvl w:val="1"/>
          <w:numId w:val="55"/>
        </w:numPr>
        <w:ind w:right="0" w:hanging="231"/>
      </w:pPr>
      <w:r>
        <w:t xml:space="preserve">Incumprimento, por parte do empreiteiro, de ordens, diretivas ou instruções transmitidas no exercício do poder de direção sobre matéria relativa à execução das prestações contratuais; </w:t>
      </w:r>
    </w:p>
    <w:p w14:paraId="02EA7679" w14:textId="77777777" w:rsidR="00B02542" w:rsidRDefault="00B33FB9">
      <w:pPr>
        <w:numPr>
          <w:ilvl w:val="1"/>
          <w:numId w:val="55"/>
        </w:numPr>
        <w:ind w:right="0" w:hanging="231"/>
      </w:pPr>
      <w:r>
        <w:t xml:space="preserve">Oposição reiterada do empreiteiro ao exercício dos poderes de fiscalização do dono da obra; </w:t>
      </w:r>
    </w:p>
    <w:p w14:paraId="780C2503" w14:textId="77777777" w:rsidR="00B02542" w:rsidRDefault="00B33FB9">
      <w:pPr>
        <w:numPr>
          <w:ilvl w:val="1"/>
          <w:numId w:val="55"/>
        </w:numPr>
        <w:ind w:right="0" w:hanging="231"/>
      </w:pPr>
      <w:r>
        <w:t xml:space="preserve">Cessão da posição contratual ou subcontratação realizadas com inobservância dos termos e limites previstos na lei ou no Contrato, desde que a exigência pelo empreiteiro da manutenção das obrigações assumidas pelo dono da obra contrarie o princípio da boa fé; e) Se o valor acumulado das sanções contratuais com natureza pecuniária exceder o limite previsto no n.º 2 do artigo 329.º do CCP; </w:t>
      </w:r>
    </w:p>
    <w:p w14:paraId="04F4CA85" w14:textId="77777777" w:rsidR="00B02542" w:rsidRDefault="00B33FB9">
      <w:pPr>
        <w:numPr>
          <w:ilvl w:val="1"/>
          <w:numId w:val="56"/>
        </w:numPr>
        <w:ind w:right="0" w:hanging="257"/>
      </w:pPr>
      <w:r>
        <w:t xml:space="preserve">Incumprimento pelo empreiteiro de decisões judiciais ou arbitrais respeitantes ao contrato; </w:t>
      </w:r>
    </w:p>
    <w:p w14:paraId="3E0A0F7B" w14:textId="77777777" w:rsidR="00B02542" w:rsidRDefault="00B33FB9">
      <w:pPr>
        <w:numPr>
          <w:ilvl w:val="1"/>
          <w:numId w:val="56"/>
        </w:numPr>
        <w:ind w:right="0" w:hanging="257"/>
      </w:pPr>
      <w:r>
        <w:t xml:space="preserve">Não renovação do valor da caução pelo empreiteiro, nos caso em que a tal esteja obrigado; </w:t>
      </w:r>
    </w:p>
    <w:p w14:paraId="2300C03F" w14:textId="77777777" w:rsidR="00B02542" w:rsidRDefault="00B33FB9">
      <w:pPr>
        <w:numPr>
          <w:ilvl w:val="1"/>
          <w:numId w:val="56"/>
        </w:numPr>
        <w:ind w:right="0" w:hanging="257"/>
      </w:pPr>
      <w:r>
        <w:t xml:space="preserve">O empreiteiro se apresente à insolvência ou esta seja declarada judicialmente; </w:t>
      </w:r>
    </w:p>
    <w:p w14:paraId="6EDBED34" w14:textId="77777777" w:rsidR="00B02542" w:rsidRDefault="00B33FB9">
      <w:pPr>
        <w:numPr>
          <w:ilvl w:val="1"/>
          <w:numId w:val="56"/>
        </w:numPr>
        <w:ind w:right="0" w:hanging="257"/>
      </w:pPr>
      <w:r>
        <w:t xml:space="preserve">Se o empreiteiro, de forma grave ou reiterada, não cumprir o disposto na legislação sobre segurança, higiene e saúde no trabalho; </w:t>
      </w:r>
    </w:p>
    <w:p w14:paraId="0627C633" w14:textId="77777777" w:rsidR="00B02542" w:rsidRDefault="00B33FB9">
      <w:pPr>
        <w:numPr>
          <w:ilvl w:val="1"/>
          <w:numId w:val="56"/>
        </w:numPr>
        <w:ind w:right="0" w:hanging="257"/>
      </w:pPr>
      <w:r>
        <w:t xml:space="preserve">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 </w:t>
      </w:r>
    </w:p>
    <w:p w14:paraId="3EEB51FE" w14:textId="77777777" w:rsidR="00B02542" w:rsidRDefault="00B33FB9">
      <w:pPr>
        <w:numPr>
          <w:ilvl w:val="1"/>
          <w:numId w:val="57"/>
        </w:numPr>
        <w:ind w:right="0" w:hanging="283"/>
      </w:pPr>
      <w:r>
        <w:t xml:space="preserve">Se ocorrer um atraso no início da execução dos trabalhos imputável ao empreiteiro que seja superior a 1/40 do prazo de execução da obra; </w:t>
      </w:r>
    </w:p>
    <w:p w14:paraId="64B55157" w14:textId="77777777" w:rsidR="00B02542" w:rsidRDefault="00B33FB9">
      <w:pPr>
        <w:numPr>
          <w:ilvl w:val="1"/>
          <w:numId w:val="57"/>
        </w:numPr>
        <w:ind w:right="0" w:hanging="283"/>
      </w:pPr>
      <w:r>
        <w:t xml:space="preserve">Se o empreiteiro não der início à execução dos trabalhos a mais decorridos 15 dias da notificação da decisão do dono da obra que indefere a reclamação apresentada por aquele e reitera a ordem para a sua execução; </w:t>
      </w:r>
    </w:p>
    <w:p w14:paraId="1AFE6F2B" w14:textId="77777777" w:rsidR="00B02542" w:rsidRDefault="00B33FB9">
      <w:pPr>
        <w:numPr>
          <w:ilvl w:val="1"/>
          <w:numId w:val="57"/>
        </w:numPr>
        <w:ind w:right="0" w:hanging="283"/>
      </w:pPr>
      <w:r>
        <w:t xml:space="preserve">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 </w:t>
      </w:r>
    </w:p>
    <w:p w14:paraId="2DFB8210" w14:textId="77777777" w:rsidR="00B02542" w:rsidRDefault="00B33FB9">
      <w:pPr>
        <w:numPr>
          <w:ilvl w:val="1"/>
          <w:numId w:val="57"/>
        </w:numPr>
        <w:spacing w:after="10"/>
        <w:ind w:right="0" w:hanging="283"/>
      </w:pPr>
      <w:r>
        <w:t xml:space="preserve">Se ocorrerem desvios ao plano de trabalhos nos termos do disposto no n.º 3 do artigo </w:t>
      </w:r>
    </w:p>
    <w:p w14:paraId="24B9778E" w14:textId="77777777" w:rsidR="00B02542" w:rsidRDefault="00B33FB9">
      <w:pPr>
        <w:ind w:left="576" w:right="0"/>
      </w:pPr>
      <w:r>
        <w:t xml:space="preserve">404.º do CCP; </w:t>
      </w:r>
    </w:p>
    <w:p w14:paraId="7A2C50F5" w14:textId="77777777" w:rsidR="00B02542" w:rsidRDefault="00B33FB9">
      <w:pPr>
        <w:numPr>
          <w:ilvl w:val="1"/>
          <w:numId w:val="57"/>
        </w:numPr>
        <w:ind w:right="0" w:hanging="283"/>
      </w:pPr>
      <w:r>
        <w:t xml:space="preserve">Se não foram corrigidos os defeitos detetados no período de garantia da obra ou se não for repetida a execução da obra com defeito ou substituídos os equipamentos defeituosos, nos termos do disposto no artigo 397.º do CCP; </w:t>
      </w:r>
    </w:p>
    <w:p w14:paraId="112AC70F" w14:textId="77777777" w:rsidR="00B02542" w:rsidRDefault="00B33FB9">
      <w:pPr>
        <w:numPr>
          <w:ilvl w:val="1"/>
          <w:numId w:val="57"/>
        </w:numPr>
        <w:ind w:right="0" w:hanging="283"/>
      </w:pPr>
      <w:r>
        <w:t xml:space="preserve">Por razões de interesse público, devidamente fundamentado. </w:t>
      </w:r>
    </w:p>
    <w:p w14:paraId="31234E43" w14:textId="77777777" w:rsidR="00B02542" w:rsidRDefault="00B33FB9">
      <w:pPr>
        <w:numPr>
          <w:ilvl w:val="0"/>
          <w:numId w:val="55"/>
        </w:numPr>
        <w:ind w:right="0"/>
      </w:pPr>
      <w:r>
        <w:lastRenderedPageBreak/>
        <w:t xml:space="preserve">- Nos casos previstos no número anterior, havendo lugar a responsabilidade do empreiteiro, será o montante respetivo deduzido das quantias devidas, sem prejuízo do dono da obra poder executar as garantias prestadas. </w:t>
      </w:r>
    </w:p>
    <w:p w14:paraId="327E2294" w14:textId="77777777" w:rsidR="00B02542" w:rsidRDefault="00B33FB9">
      <w:pPr>
        <w:numPr>
          <w:ilvl w:val="0"/>
          <w:numId w:val="55"/>
        </w:numPr>
        <w:ind w:right="0"/>
      </w:pPr>
      <w:r>
        <w:t xml:space="preserve">- No caso previsto na alínea q) do n.º 1, o empreiteiro tem direito a indemnização correspondente aos danos emergentes e aos lucros cessantes, devendo, quanto a estes, ser deduzido o benefício que resulte da antecipação dos ganhos previstos. </w:t>
      </w:r>
    </w:p>
    <w:p w14:paraId="2C01511F" w14:textId="77777777" w:rsidR="00B02542" w:rsidRDefault="00B33FB9">
      <w:pPr>
        <w:numPr>
          <w:ilvl w:val="0"/>
          <w:numId w:val="55"/>
        </w:numPr>
        <w:ind w:right="0"/>
      </w:pPr>
      <w:r>
        <w:t xml:space="preserve">- A falta de pagamento da indemnização prevista no número anterior no prazo de 30 dias contados da data em que o montante devido se encontre definitivamente apurado confere ao empreiteiro o direito ao pagamento de juros de mora sobre a respetiva importância. </w:t>
      </w:r>
    </w:p>
    <w:p w14:paraId="4991E56F" w14:textId="77777777" w:rsidR="00B02542" w:rsidRDefault="00B33FB9">
      <w:pPr>
        <w:spacing w:after="98" w:line="259" w:lineRule="auto"/>
        <w:ind w:left="0" w:right="0" w:firstLine="0"/>
        <w:jc w:val="left"/>
      </w:pPr>
      <w:r>
        <w:t xml:space="preserve"> </w:t>
      </w:r>
    </w:p>
    <w:p w14:paraId="18C9A616" w14:textId="69F75D14" w:rsidR="00B02542" w:rsidRDefault="00B33FB9" w:rsidP="00B33FB9">
      <w:pPr>
        <w:spacing w:after="98" w:line="259" w:lineRule="auto"/>
        <w:ind w:left="42" w:right="0" w:firstLine="0"/>
        <w:jc w:val="center"/>
      </w:pPr>
      <w:r>
        <w:rPr>
          <w:b/>
        </w:rPr>
        <w:t xml:space="preserve"> Cláusula 58.ª </w:t>
      </w:r>
    </w:p>
    <w:p w14:paraId="0AF55E8E" w14:textId="77777777" w:rsidR="00B02542" w:rsidRDefault="00B33FB9">
      <w:pPr>
        <w:spacing w:after="97" w:line="259" w:lineRule="auto"/>
        <w:ind w:left="712" w:right="704"/>
        <w:jc w:val="center"/>
      </w:pPr>
      <w:r>
        <w:rPr>
          <w:b/>
        </w:rPr>
        <w:t xml:space="preserve">Resolução do contrato pelo empreiteiro </w:t>
      </w:r>
    </w:p>
    <w:p w14:paraId="023928C9" w14:textId="77777777" w:rsidR="00B02542" w:rsidRDefault="00B33FB9">
      <w:pPr>
        <w:numPr>
          <w:ilvl w:val="0"/>
          <w:numId w:val="58"/>
        </w:numPr>
        <w:ind w:right="0" w:hanging="163"/>
      </w:pPr>
      <w:r>
        <w:t xml:space="preserve">- Sem prejuízo das indemnizações legais e contratuais devidas, o empreiteiro pode resolver o contrato nos seguintes casos: </w:t>
      </w:r>
    </w:p>
    <w:p w14:paraId="65DE4729" w14:textId="77777777" w:rsidR="00B02542" w:rsidRDefault="00B33FB9">
      <w:pPr>
        <w:numPr>
          <w:ilvl w:val="1"/>
          <w:numId w:val="59"/>
        </w:numPr>
        <w:ind w:right="0" w:hanging="283"/>
      </w:pPr>
      <w:r>
        <w:t xml:space="preserve">Alteração anormal e imprevisível das circunstâncias; </w:t>
      </w:r>
    </w:p>
    <w:p w14:paraId="1B5CED2E" w14:textId="77777777" w:rsidR="00B02542" w:rsidRDefault="00B33FB9">
      <w:pPr>
        <w:numPr>
          <w:ilvl w:val="1"/>
          <w:numId w:val="59"/>
        </w:numPr>
        <w:ind w:right="0" w:hanging="283"/>
      </w:pPr>
      <w:r>
        <w:t xml:space="preserve">Incumprimento definitivo do contrato por facto imputável ao dono da obra; </w:t>
      </w:r>
    </w:p>
    <w:p w14:paraId="5703BCCD" w14:textId="77777777" w:rsidR="00B02542" w:rsidRDefault="00B33FB9">
      <w:pPr>
        <w:numPr>
          <w:ilvl w:val="1"/>
          <w:numId w:val="59"/>
        </w:numPr>
        <w:ind w:right="0" w:hanging="283"/>
      </w:pPr>
      <w:r>
        <w:t xml:space="preserve">Incumprimento de obrigações pecuniárias pelo dono da obra por período superior a seis meses ou quando o montante em dívida exceda 25% do preço contratual, excluindo juros; </w:t>
      </w:r>
    </w:p>
    <w:p w14:paraId="456EDC10" w14:textId="77777777" w:rsidR="00B02542" w:rsidRDefault="00B33FB9">
      <w:pPr>
        <w:numPr>
          <w:ilvl w:val="1"/>
          <w:numId w:val="59"/>
        </w:numPr>
        <w:ind w:right="0" w:hanging="283"/>
      </w:pPr>
      <w:r>
        <w:t xml:space="preserve">Exercício ilícito dos poderes tipificados de conformação da relação contratual do dono da obra, quando tornem contrária à boa fé a exigência pela parte pública da manutenção do contrato; </w:t>
      </w:r>
    </w:p>
    <w:p w14:paraId="48FD389D" w14:textId="77777777" w:rsidR="00B02542" w:rsidRDefault="00B33FB9">
      <w:pPr>
        <w:numPr>
          <w:ilvl w:val="1"/>
          <w:numId w:val="59"/>
        </w:numPr>
        <w:ind w:right="0" w:hanging="283"/>
      </w:pPr>
      <w:r>
        <w:t xml:space="preserve">Incumprimento pelo dono da obra de decisões judiciais ou arbitrais respeitantes ao contrato; </w:t>
      </w:r>
    </w:p>
    <w:p w14:paraId="3571C0F8" w14:textId="77777777" w:rsidR="00B02542" w:rsidRDefault="00B33FB9">
      <w:pPr>
        <w:numPr>
          <w:ilvl w:val="1"/>
          <w:numId w:val="59"/>
        </w:numPr>
        <w:ind w:right="0" w:hanging="283"/>
      </w:pPr>
      <w:r>
        <w:t xml:space="preserve">Se não for feita consignação da obra no prazo de seis meses contados da data da celebração do contrato por facto não imputável ao empreiteiro; </w:t>
      </w:r>
    </w:p>
    <w:p w14:paraId="6804AD14" w14:textId="77777777" w:rsidR="00B02542" w:rsidRDefault="00B33FB9">
      <w:pPr>
        <w:numPr>
          <w:ilvl w:val="1"/>
          <w:numId w:val="59"/>
        </w:numPr>
        <w:ind w:right="0" w:hanging="283"/>
      </w:pPr>
      <w:r>
        <w:t xml:space="preserve">Se, havendo sido feitas uma ou mais consignações parciais, o retardamento da consignação ou consignações subsequentes acarretar a interrupção dos trabalhos por mais de 120 dias, seguidos ou interpolados; </w:t>
      </w:r>
    </w:p>
    <w:p w14:paraId="1670C0F1" w14:textId="77777777" w:rsidR="00B02542" w:rsidRDefault="00B33FB9">
      <w:pPr>
        <w:numPr>
          <w:ilvl w:val="1"/>
          <w:numId w:val="59"/>
        </w:numPr>
        <w:ind w:right="0" w:hanging="283"/>
      </w:pPr>
      <w:r>
        <w:t xml:space="preserve">Se, avaliados os trabalhos a mais, os trabalhos de suprimento de erros e omissões e os trabalhos a menos, relativos ao Contrato e resultantes de atos ou factos não imputáveis ao empreiteiro, ocorrer uma redução superior a 20% do preço contratual; </w:t>
      </w:r>
    </w:p>
    <w:p w14:paraId="7EA6ADDF" w14:textId="77777777" w:rsidR="00B02542" w:rsidRDefault="00B33FB9">
      <w:pPr>
        <w:numPr>
          <w:ilvl w:val="1"/>
          <w:numId w:val="58"/>
        </w:numPr>
        <w:ind w:right="0" w:hanging="283"/>
      </w:pPr>
      <w:r>
        <w:t xml:space="preserve">Se a suspensão da empreitada se mantiver: </w:t>
      </w:r>
    </w:p>
    <w:p w14:paraId="5B69396C" w14:textId="77777777" w:rsidR="00B02542" w:rsidRDefault="00B33FB9">
      <w:pPr>
        <w:numPr>
          <w:ilvl w:val="2"/>
          <w:numId w:val="58"/>
        </w:numPr>
        <w:ind w:right="0" w:hanging="214"/>
      </w:pPr>
      <w:r>
        <w:t xml:space="preserve">Por período superior a um quinto do prazo de execução da obra, quando resulte de caso de força maior; </w:t>
      </w:r>
    </w:p>
    <w:p w14:paraId="6ECCD659" w14:textId="77777777" w:rsidR="00B02542" w:rsidRDefault="00B33FB9">
      <w:pPr>
        <w:numPr>
          <w:ilvl w:val="2"/>
          <w:numId w:val="58"/>
        </w:numPr>
        <w:ind w:right="0" w:hanging="214"/>
      </w:pPr>
      <w:r>
        <w:t xml:space="preserve">Por período superior a um décimo do mesmo prazo, quando resulte de facto imputável ao dono da obra; </w:t>
      </w:r>
    </w:p>
    <w:p w14:paraId="434806AC" w14:textId="77777777" w:rsidR="00B02542" w:rsidRDefault="00B33FB9">
      <w:pPr>
        <w:numPr>
          <w:ilvl w:val="1"/>
          <w:numId w:val="58"/>
        </w:numPr>
        <w:ind w:right="0" w:hanging="283"/>
      </w:pPr>
      <w:r>
        <w:t xml:space="preserve">Se, verificando-se os pressupostos do artigo 354.º do CCP, os danos do empreiteiro excederem 20% do preço contratual. </w:t>
      </w:r>
    </w:p>
    <w:p w14:paraId="3D34D584" w14:textId="77777777" w:rsidR="00B02542" w:rsidRDefault="00B33FB9">
      <w:pPr>
        <w:numPr>
          <w:ilvl w:val="0"/>
          <w:numId w:val="58"/>
        </w:numPr>
        <w:ind w:right="0" w:hanging="163"/>
      </w:pPr>
      <w:r>
        <w:t xml:space="preserve">-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w:t>
      </w:r>
      <w:r>
        <w:lastRenderedPageBreak/>
        <w:t xml:space="preserve">excessivamente onerosa, devendo, nesse último caso, ser devidamente ponderados os interesses públicos e privados em presença. </w:t>
      </w:r>
    </w:p>
    <w:p w14:paraId="2EF00B69" w14:textId="77777777" w:rsidR="00B02542" w:rsidRDefault="00B33FB9">
      <w:pPr>
        <w:numPr>
          <w:ilvl w:val="0"/>
          <w:numId w:val="58"/>
        </w:numPr>
        <w:ind w:right="0" w:hanging="163"/>
      </w:pPr>
      <w:r>
        <w:t xml:space="preserve">- O direito de resolução é exercido por via judicial ou mediante recurso a arbitragem </w:t>
      </w:r>
    </w:p>
    <w:p w14:paraId="49F2888C" w14:textId="77777777" w:rsidR="00B02542" w:rsidRDefault="00B33FB9">
      <w:pPr>
        <w:numPr>
          <w:ilvl w:val="0"/>
          <w:numId w:val="58"/>
        </w:numPr>
        <w:ind w:right="0" w:hanging="163"/>
      </w:pPr>
      <w:r>
        <w:t xml:space="preserve">-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 </w:t>
      </w:r>
    </w:p>
    <w:p w14:paraId="448702F0" w14:textId="77777777" w:rsidR="00B02542" w:rsidRDefault="00B33FB9">
      <w:pPr>
        <w:spacing w:after="0" w:line="259" w:lineRule="auto"/>
        <w:ind w:left="42" w:right="0" w:firstLine="0"/>
        <w:jc w:val="center"/>
      </w:pPr>
      <w:r>
        <w:rPr>
          <w:b/>
        </w:rPr>
        <w:t xml:space="preserve"> </w:t>
      </w:r>
    </w:p>
    <w:p w14:paraId="0A888D0E" w14:textId="77777777" w:rsidR="00B02542" w:rsidRDefault="00B33FB9">
      <w:pPr>
        <w:spacing w:after="97" w:line="259" w:lineRule="auto"/>
        <w:ind w:left="712" w:right="705"/>
        <w:jc w:val="center"/>
      </w:pPr>
      <w:r>
        <w:rPr>
          <w:b/>
        </w:rPr>
        <w:t xml:space="preserve">Cláusula 59.ª </w:t>
      </w:r>
    </w:p>
    <w:p w14:paraId="3397F9B9" w14:textId="77777777" w:rsidR="00B02542" w:rsidRDefault="00B33FB9">
      <w:pPr>
        <w:spacing w:after="97" w:line="259" w:lineRule="auto"/>
        <w:ind w:left="712" w:right="707"/>
        <w:jc w:val="center"/>
      </w:pPr>
      <w:r>
        <w:rPr>
          <w:b/>
        </w:rPr>
        <w:t xml:space="preserve">Foro competente </w:t>
      </w:r>
    </w:p>
    <w:p w14:paraId="68540B6A" w14:textId="77777777" w:rsidR="00B02542" w:rsidRDefault="00B33FB9">
      <w:pPr>
        <w:ind w:left="-5" w:right="0"/>
      </w:pPr>
      <w:r>
        <w:t xml:space="preserve">Para resolução de todos os litígios decorrentes do Contrato fica estipulada a competência do tribunal administrativo de círculo de Braga, com expressa renúncia a qualquer outro. </w:t>
      </w:r>
    </w:p>
    <w:p w14:paraId="7B46E035" w14:textId="77777777" w:rsidR="00B02542" w:rsidRDefault="00B33FB9">
      <w:pPr>
        <w:spacing w:after="98" w:line="259" w:lineRule="auto"/>
        <w:ind w:left="0" w:right="0" w:firstLine="0"/>
        <w:jc w:val="left"/>
      </w:pPr>
      <w:r>
        <w:t xml:space="preserve"> </w:t>
      </w:r>
    </w:p>
    <w:p w14:paraId="69145760" w14:textId="77777777" w:rsidR="00B02542" w:rsidRDefault="00B33FB9">
      <w:pPr>
        <w:spacing w:after="97" w:line="259" w:lineRule="auto"/>
        <w:ind w:left="712" w:right="705"/>
        <w:jc w:val="center"/>
      </w:pPr>
      <w:r>
        <w:rPr>
          <w:b/>
        </w:rPr>
        <w:t xml:space="preserve">Cláusula 60.ª </w:t>
      </w:r>
    </w:p>
    <w:p w14:paraId="4C68DD1C" w14:textId="77777777" w:rsidR="00B02542" w:rsidRDefault="00B33FB9">
      <w:pPr>
        <w:spacing w:after="97" w:line="259" w:lineRule="auto"/>
        <w:ind w:left="712" w:right="708"/>
        <w:jc w:val="center"/>
      </w:pPr>
      <w:r>
        <w:rPr>
          <w:b/>
        </w:rPr>
        <w:t xml:space="preserve">Arbitragem </w:t>
      </w:r>
    </w:p>
    <w:p w14:paraId="6DF74FD7" w14:textId="77777777" w:rsidR="00B02542" w:rsidRDefault="00B33FB9">
      <w:pPr>
        <w:numPr>
          <w:ilvl w:val="0"/>
          <w:numId w:val="60"/>
        </w:numPr>
        <w:ind w:right="0" w:hanging="163"/>
      </w:pPr>
      <w:r>
        <w:t xml:space="preserve">- Quaisquer litígios relativos, designadamente, à interpretação, execução, incumprimento, invalidade, resolução ou redução do Contrato podem ser dirimidos por tribunal arbitral, devendo, nesse caso, ser observadas as seguintes regras: </w:t>
      </w:r>
    </w:p>
    <w:p w14:paraId="43BECEAF" w14:textId="77777777" w:rsidR="00B02542" w:rsidRDefault="00B33FB9">
      <w:pPr>
        <w:numPr>
          <w:ilvl w:val="1"/>
          <w:numId w:val="60"/>
        </w:numPr>
        <w:ind w:right="0" w:hanging="240"/>
      </w:pPr>
      <w:r>
        <w:t xml:space="preserve">Sem prejuízo do disposto nas alíneas b) a d), a arbitragem respeita as regras processuais propostas pelos árbitros; </w:t>
      </w:r>
    </w:p>
    <w:p w14:paraId="0A0BF8DA" w14:textId="77777777" w:rsidR="00B02542" w:rsidRDefault="00B33FB9">
      <w:pPr>
        <w:numPr>
          <w:ilvl w:val="1"/>
          <w:numId w:val="60"/>
        </w:numPr>
        <w:ind w:right="0" w:hanging="240"/>
      </w:pPr>
      <w:r>
        <w:t xml:space="preserve">O Tribunal Arbitral tem sede em Caminha e é composto por três árbitros; </w:t>
      </w:r>
    </w:p>
    <w:p w14:paraId="08567E8B" w14:textId="77777777" w:rsidR="00B02542" w:rsidRDefault="00B33FB9">
      <w:pPr>
        <w:numPr>
          <w:ilvl w:val="1"/>
          <w:numId w:val="60"/>
        </w:numPr>
        <w:ind w:right="0" w:hanging="240"/>
      </w:pPr>
      <w:r>
        <w:t xml:space="preserve">O dono da obra designa um árbitro, o empreiteiro designa um outro árbitro e o terceiro, que preside, é cooptado pelos dois designados; </w:t>
      </w:r>
    </w:p>
    <w:p w14:paraId="79414893" w14:textId="77777777" w:rsidR="00B02542" w:rsidRDefault="00B33FB9">
      <w:pPr>
        <w:numPr>
          <w:ilvl w:val="1"/>
          <w:numId w:val="60"/>
        </w:numPr>
        <w:ind w:right="0" w:hanging="240"/>
      </w:pPr>
      <w:r>
        <w:t xml:space="preserve">No caso de alguma das partes não designar árbitro ou no caso de os árbitros designados pelas partes não acordarem na escolha do árbitro-presidente, deve esse ser designado pelo Presidente do Tribunal Central Administrativo territorialmente competente. </w:t>
      </w:r>
    </w:p>
    <w:p w14:paraId="588A2470" w14:textId="77777777" w:rsidR="00B02542" w:rsidRDefault="00B33FB9">
      <w:pPr>
        <w:numPr>
          <w:ilvl w:val="0"/>
          <w:numId w:val="60"/>
        </w:numPr>
        <w:ind w:right="0" w:hanging="163"/>
      </w:pPr>
      <w:r>
        <w:t xml:space="preserve">- O tribunal arbitral decide segundo o direito constituído e da sua decisão não cabe recurso. </w:t>
      </w:r>
    </w:p>
    <w:p w14:paraId="46A4D266" w14:textId="77777777" w:rsidR="00B02542" w:rsidRDefault="00B33FB9">
      <w:pPr>
        <w:spacing w:after="98" w:line="259" w:lineRule="auto"/>
        <w:ind w:left="0" w:right="0" w:firstLine="0"/>
        <w:jc w:val="left"/>
      </w:pPr>
      <w:r>
        <w:t xml:space="preserve"> </w:t>
      </w:r>
    </w:p>
    <w:p w14:paraId="3C287A9B" w14:textId="77777777" w:rsidR="00B02542" w:rsidRDefault="00B33FB9">
      <w:pPr>
        <w:spacing w:after="97" w:line="259" w:lineRule="auto"/>
        <w:ind w:left="712" w:right="705"/>
        <w:jc w:val="center"/>
      </w:pPr>
      <w:r>
        <w:rPr>
          <w:b/>
        </w:rPr>
        <w:t xml:space="preserve">Cláusula 61.ª </w:t>
      </w:r>
    </w:p>
    <w:p w14:paraId="77F46732" w14:textId="77777777" w:rsidR="00B02542" w:rsidRDefault="00B33FB9">
      <w:pPr>
        <w:spacing w:after="97" w:line="259" w:lineRule="auto"/>
        <w:ind w:left="712" w:right="709"/>
        <w:jc w:val="center"/>
      </w:pPr>
      <w:r>
        <w:rPr>
          <w:b/>
        </w:rPr>
        <w:t xml:space="preserve">Comunicações e notificações </w:t>
      </w:r>
    </w:p>
    <w:p w14:paraId="7627CFAA" w14:textId="77777777" w:rsidR="00B02542" w:rsidRDefault="00B33FB9">
      <w:pPr>
        <w:numPr>
          <w:ilvl w:val="0"/>
          <w:numId w:val="61"/>
        </w:numPr>
        <w:ind w:right="0"/>
      </w:pPr>
      <w:r>
        <w:t xml:space="preserve">- Sem prejuízo de poderem ser acordadas outras regras quanto às notificações e comunicações entre as partes do contrato, estas devem ser dirigidas, nos termos do Código dos Contratos Públicos, para o domicílio ou sede contratual de cada uma, identificados no Contrato. </w:t>
      </w:r>
    </w:p>
    <w:p w14:paraId="7056992D" w14:textId="77777777" w:rsidR="00B02542" w:rsidRDefault="00B33FB9">
      <w:pPr>
        <w:numPr>
          <w:ilvl w:val="0"/>
          <w:numId w:val="61"/>
        </w:numPr>
        <w:ind w:right="0"/>
      </w:pPr>
      <w:r>
        <w:t xml:space="preserve">- Qualquer alteração das informações de contacto constantes do Contrato deve ser comunicada à outra parte. </w:t>
      </w:r>
    </w:p>
    <w:p w14:paraId="453F4D42" w14:textId="77777777" w:rsidR="00B02542" w:rsidRDefault="00B33FB9">
      <w:pPr>
        <w:spacing w:after="95" w:line="259" w:lineRule="auto"/>
        <w:ind w:left="0" w:right="0" w:firstLine="0"/>
        <w:jc w:val="left"/>
      </w:pPr>
      <w:r>
        <w:t xml:space="preserve"> </w:t>
      </w:r>
    </w:p>
    <w:p w14:paraId="2883A4D6" w14:textId="77777777" w:rsidR="00B02542" w:rsidRDefault="00B33FB9">
      <w:pPr>
        <w:spacing w:after="97" w:line="259" w:lineRule="auto"/>
        <w:ind w:left="712" w:right="705"/>
        <w:jc w:val="center"/>
      </w:pPr>
      <w:r>
        <w:rPr>
          <w:b/>
        </w:rPr>
        <w:t xml:space="preserve">Cláusula 62.ª </w:t>
      </w:r>
    </w:p>
    <w:p w14:paraId="5D5760A2" w14:textId="77777777" w:rsidR="00B02542" w:rsidRDefault="00B33FB9">
      <w:pPr>
        <w:spacing w:after="97" w:line="259" w:lineRule="auto"/>
        <w:ind w:left="712" w:right="708"/>
        <w:jc w:val="center"/>
      </w:pPr>
      <w:r>
        <w:rPr>
          <w:b/>
        </w:rPr>
        <w:t xml:space="preserve">Contagem dos prazos </w:t>
      </w:r>
    </w:p>
    <w:p w14:paraId="7C231E35" w14:textId="77777777" w:rsidR="00B02542" w:rsidRDefault="00B33FB9">
      <w:pPr>
        <w:ind w:left="-5" w:right="0"/>
      </w:pPr>
      <w:r>
        <w:t xml:space="preserve">Os prazos previstos no contrato são contínuos, correndo em sábados, domingos e dias feriados. </w:t>
      </w:r>
    </w:p>
    <w:p w14:paraId="6A4AE504" w14:textId="77777777" w:rsidR="00B02542" w:rsidRDefault="00B33FB9">
      <w:pPr>
        <w:spacing w:after="98" w:line="259" w:lineRule="auto"/>
        <w:ind w:left="0" w:right="0" w:firstLine="0"/>
        <w:jc w:val="left"/>
      </w:pPr>
      <w:r>
        <w:t xml:space="preserve"> </w:t>
      </w:r>
    </w:p>
    <w:p w14:paraId="5640BDC4" w14:textId="77777777" w:rsidR="00B02542" w:rsidRDefault="00B33FB9">
      <w:pPr>
        <w:spacing w:after="0" w:line="259" w:lineRule="auto"/>
        <w:ind w:left="712" w:right="705"/>
        <w:jc w:val="center"/>
      </w:pPr>
      <w:r>
        <w:rPr>
          <w:b/>
        </w:rPr>
        <w:lastRenderedPageBreak/>
        <w:t xml:space="preserve">Cláusula 63.ª </w:t>
      </w:r>
    </w:p>
    <w:p w14:paraId="0CBCF6F3" w14:textId="77777777" w:rsidR="00B02542" w:rsidRDefault="00B33FB9">
      <w:pPr>
        <w:spacing w:after="0" w:line="259" w:lineRule="auto"/>
        <w:ind w:left="712" w:right="709"/>
        <w:jc w:val="center"/>
      </w:pPr>
      <w:r>
        <w:rPr>
          <w:b/>
        </w:rPr>
        <w:t xml:space="preserve">Legislação Aplicável </w:t>
      </w:r>
    </w:p>
    <w:p w14:paraId="485A8D96" w14:textId="77777777" w:rsidR="00B02542" w:rsidRDefault="00B33FB9">
      <w:pPr>
        <w:spacing w:after="10"/>
        <w:ind w:left="-5" w:right="0"/>
      </w:pPr>
      <w:r>
        <w:t xml:space="preserve">Em todos os aspetos não regulados no presente contrato, serão aplicáveis as normas do CCP. </w:t>
      </w:r>
    </w:p>
    <w:p w14:paraId="54F68E01" w14:textId="77777777" w:rsidR="00B02542" w:rsidRDefault="00B33FB9">
      <w:pPr>
        <w:spacing w:after="98" w:line="259" w:lineRule="auto"/>
        <w:ind w:left="0" w:right="0" w:firstLine="0"/>
        <w:jc w:val="left"/>
      </w:pPr>
      <w:r>
        <w:t xml:space="preserve"> </w:t>
      </w:r>
    </w:p>
    <w:p w14:paraId="11B2A664" w14:textId="77777777" w:rsidR="00B02542" w:rsidRDefault="00B33FB9">
      <w:pPr>
        <w:spacing w:after="0" w:line="259" w:lineRule="auto"/>
        <w:ind w:left="712" w:right="705"/>
        <w:jc w:val="center"/>
      </w:pPr>
      <w:r>
        <w:rPr>
          <w:b/>
        </w:rPr>
        <w:t xml:space="preserve">Cláusula 64.ª </w:t>
      </w:r>
    </w:p>
    <w:p w14:paraId="0DA5FEA2" w14:textId="77777777" w:rsidR="00B02542" w:rsidRDefault="00B33FB9">
      <w:pPr>
        <w:spacing w:after="0" w:line="259" w:lineRule="auto"/>
        <w:ind w:left="712" w:right="709"/>
        <w:jc w:val="center"/>
      </w:pPr>
      <w:r>
        <w:rPr>
          <w:b/>
        </w:rPr>
        <w:t xml:space="preserve">Cláusulas Técnicas </w:t>
      </w:r>
    </w:p>
    <w:p w14:paraId="34263816" w14:textId="77777777" w:rsidR="00B02542" w:rsidRDefault="00B33FB9">
      <w:pPr>
        <w:spacing w:after="6"/>
        <w:ind w:left="-5" w:right="0"/>
      </w:pPr>
      <w:r>
        <w:t xml:space="preserve">As especificações técnicas da presente empreitada, encontram-se reguladas e especificadas no Projeto de Execução (peças escritas e peças desenhadas). </w:t>
      </w:r>
    </w:p>
    <w:p w14:paraId="3942766A" w14:textId="77777777" w:rsidR="00B02542" w:rsidRDefault="00B33FB9">
      <w:pPr>
        <w:spacing w:after="0" w:line="259" w:lineRule="auto"/>
        <w:ind w:left="0" w:right="0" w:firstLine="0"/>
        <w:jc w:val="left"/>
      </w:pPr>
      <w:r>
        <w:rPr>
          <w:b/>
        </w:rPr>
        <w:t xml:space="preserve"> </w:t>
      </w:r>
      <w:r>
        <w:rPr>
          <w:b/>
        </w:rPr>
        <w:tab/>
        <w:t xml:space="preserve"> </w:t>
      </w:r>
    </w:p>
    <w:p w14:paraId="45C592DB" w14:textId="77777777" w:rsidR="00B02542" w:rsidRDefault="00B33FB9">
      <w:pPr>
        <w:spacing w:after="5" w:line="259" w:lineRule="auto"/>
        <w:ind w:left="712" w:right="709"/>
        <w:jc w:val="center"/>
      </w:pPr>
      <w:r>
        <w:rPr>
          <w:b/>
        </w:rPr>
        <w:t xml:space="preserve">PARTE II </w:t>
      </w:r>
    </w:p>
    <w:p w14:paraId="479FA6F0" w14:textId="77777777" w:rsidR="00B02542" w:rsidRDefault="00B33FB9">
      <w:pPr>
        <w:spacing w:after="0" w:line="259" w:lineRule="auto"/>
        <w:ind w:left="0" w:right="8" w:firstLine="0"/>
        <w:jc w:val="center"/>
      </w:pPr>
      <w:r>
        <w:rPr>
          <w:b/>
        </w:rPr>
        <w:t>C</w:t>
      </w:r>
      <w:r>
        <w:rPr>
          <w:b/>
          <w:sz w:val="18"/>
        </w:rPr>
        <w:t xml:space="preserve">LAUSULAS </w:t>
      </w:r>
      <w:r>
        <w:rPr>
          <w:b/>
        </w:rPr>
        <w:t>C</w:t>
      </w:r>
      <w:r>
        <w:rPr>
          <w:b/>
          <w:sz w:val="18"/>
        </w:rPr>
        <w:t>OMPLEMENTARES</w:t>
      </w:r>
      <w:r>
        <w:rPr>
          <w:b/>
        </w:rPr>
        <w:t xml:space="preserve"> </w:t>
      </w:r>
    </w:p>
    <w:p w14:paraId="52D414B0" w14:textId="77777777" w:rsidR="00B02542" w:rsidRDefault="00B33FB9">
      <w:pPr>
        <w:spacing w:after="0" w:line="259" w:lineRule="auto"/>
        <w:ind w:left="0" w:right="0" w:firstLine="0"/>
        <w:jc w:val="left"/>
      </w:pPr>
      <w:r>
        <w:rPr>
          <w:b/>
        </w:rPr>
        <w:t xml:space="preserve"> </w:t>
      </w:r>
    </w:p>
    <w:p w14:paraId="2D2A7310" w14:textId="77777777" w:rsidR="00B02542" w:rsidRDefault="00B33FB9">
      <w:pPr>
        <w:spacing w:after="0"/>
        <w:ind w:left="-5" w:right="0"/>
      </w:pPr>
      <w:r>
        <w:t xml:space="preserve">Para a formação do presente contrato de empreitada, pretende-se que os concorrentes apresentem propostas que indiquem os preços unitários para os diversos tipos de trabalhos a realizar. </w:t>
      </w:r>
    </w:p>
    <w:p w14:paraId="508CFF75" w14:textId="77777777" w:rsidR="00B02542" w:rsidRDefault="00B33FB9">
      <w:pPr>
        <w:spacing w:after="0"/>
        <w:ind w:left="-5" w:right="0"/>
      </w:pPr>
      <w:r>
        <w:t xml:space="preserve">Neste sentido, exige-se que os trabalhos a realizar contemplem o Programa, o Projeto de Execução (constituído por peças escritas e desenhadas), elementos constantes dos Anexos I e II, e que fazem parte integrante deste Caderno de Encargos. </w:t>
      </w:r>
    </w:p>
    <w:p w14:paraId="4C3112C1" w14:textId="77777777" w:rsidR="00B02542" w:rsidRDefault="00B33FB9">
      <w:pPr>
        <w:spacing w:after="0"/>
        <w:ind w:left="-5" w:right="0"/>
      </w:pPr>
      <w:r>
        <w:t xml:space="preserve">Os referidos preços unitários deverão também incluir toda a fase de preparação da obra, por parte do adjudicatário, abrangendo quaisquer trabalhos, nomeadamente os a seguir indicados, e complementados com os referidos neste caderno de Encargos. </w:t>
      </w:r>
    </w:p>
    <w:p w14:paraId="11A95B7F" w14:textId="77777777" w:rsidR="00B02542" w:rsidRDefault="00B33FB9">
      <w:pPr>
        <w:spacing w:after="0" w:line="259" w:lineRule="auto"/>
        <w:ind w:left="0" w:right="0" w:firstLine="0"/>
        <w:jc w:val="left"/>
      </w:pPr>
      <w:r>
        <w:t xml:space="preserve"> </w:t>
      </w:r>
    </w:p>
    <w:p w14:paraId="2927C166" w14:textId="77777777" w:rsidR="00B02542" w:rsidRDefault="00B33FB9">
      <w:pPr>
        <w:spacing w:after="6"/>
        <w:ind w:left="-5" w:right="0"/>
        <w:jc w:val="left"/>
      </w:pPr>
      <w:r>
        <w:rPr>
          <w:b/>
        </w:rPr>
        <w:t xml:space="preserve">Plano de Segurança e Saúde (PSS) </w:t>
      </w:r>
    </w:p>
    <w:p w14:paraId="75332A9C" w14:textId="77777777" w:rsidR="00B02542" w:rsidRDefault="00B33FB9">
      <w:pPr>
        <w:spacing w:after="0"/>
        <w:ind w:left="-5" w:right="0"/>
      </w:pPr>
      <w:r>
        <w:t xml:space="preserve">O Adjudicatário obriga-se a implementar e desenvolver o PSS e a respetiva Compilação Técnica (CT), nos termos do DL n.º 23/2003, de 29 de outubro, o DL n.º 441/1991, de 14 de Novembro, e Portaria n.º 104/2001, de 21 de Fevereiro. </w:t>
      </w:r>
    </w:p>
    <w:p w14:paraId="46F6AA97" w14:textId="77777777" w:rsidR="00B02542" w:rsidRDefault="00B33FB9">
      <w:pPr>
        <w:spacing w:after="0"/>
        <w:ind w:left="-5" w:right="0"/>
      </w:pPr>
      <w: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outubro. </w:t>
      </w:r>
    </w:p>
    <w:p w14:paraId="7FFB4FDF" w14:textId="77777777" w:rsidR="00B02542" w:rsidRDefault="00B33FB9">
      <w:pPr>
        <w:spacing w:after="10"/>
        <w:ind w:left="-5" w:right="0"/>
      </w:pPr>
      <w:r>
        <w:t xml:space="preserve">Todos os encargos decorrentes deste item, consideram-se incluídos na respetiva proposta. </w:t>
      </w:r>
    </w:p>
    <w:p w14:paraId="6734293A" w14:textId="77777777" w:rsidR="00B02542" w:rsidRDefault="00B33FB9">
      <w:pPr>
        <w:spacing w:after="0" w:line="259" w:lineRule="auto"/>
        <w:ind w:left="708" w:right="0" w:firstLine="0"/>
        <w:jc w:val="left"/>
      </w:pPr>
      <w:r>
        <w:t xml:space="preserve"> </w:t>
      </w:r>
    </w:p>
    <w:p w14:paraId="571E82CA" w14:textId="77777777" w:rsidR="00B02542" w:rsidRDefault="00B33FB9">
      <w:pPr>
        <w:spacing w:after="0" w:line="259" w:lineRule="auto"/>
        <w:ind w:left="708" w:right="0" w:firstLine="0"/>
        <w:jc w:val="left"/>
      </w:pPr>
      <w:r>
        <w:t xml:space="preserve"> </w:t>
      </w:r>
    </w:p>
    <w:p w14:paraId="488C6EBA" w14:textId="77777777" w:rsidR="00B02542" w:rsidRDefault="00B33FB9">
      <w:pPr>
        <w:spacing w:after="6"/>
        <w:ind w:left="-5" w:right="0"/>
        <w:jc w:val="left"/>
      </w:pPr>
      <w:r>
        <w:rPr>
          <w:b/>
        </w:rPr>
        <w:t xml:space="preserve">Ensaios diversos </w:t>
      </w:r>
    </w:p>
    <w:p w14:paraId="4E80AC43" w14:textId="77777777" w:rsidR="00B02542" w:rsidRDefault="00B33FB9">
      <w:pPr>
        <w:spacing w:after="0"/>
        <w:ind w:left="-5" w:right="0"/>
      </w:pPr>
      <w:r>
        <w:t xml:space="preserve">Todos os ensaios a realizar ou estipulados nas normas, regulamentos ou legislação específica em vigor, são considerados obrigatórios e constituem encargo do Adjudicatário. </w:t>
      </w:r>
    </w:p>
    <w:p w14:paraId="395D6640" w14:textId="77777777" w:rsidR="00B02542" w:rsidRDefault="00B33FB9">
      <w:pPr>
        <w:spacing w:after="0"/>
        <w:ind w:left="-5" w:right="0"/>
      </w:pPr>
      <w:r>
        <w:t xml:space="preserve">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 </w:t>
      </w:r>
    </w:p>
    <w:p w14:paraId="4F286BE8" w14:textId="77777777" w:rsidR="00B02542" w:rsidRDefault="00B33FB9">
      <w:pPr>
        <w:spacing w:after="0" w:line="259" w:lineRule="auto"/>
        <w:ind w:left="0" w:right="0" w:firstLine="0"/>
        <w:jc w:val="left"/>
      </w:pPr>
      <w:r>
        <w:rPr>
          <w:b/>
        </w:rPr>
        <w:t xml:space="preserve"> </w:t>
      </w:r>
    </w:p>
    <w:p w14:paraId="5CC08822" w14:textId="77777777" w:rsidR="00B02542" w:rsidRDefault="00B33FB9">
      <w:pPr>
        <w:spacing w:after="0" w:line="259" w:lineRule="auto"/>
        <w:ind w:left="0" w:right="0" w:firstLine="0"/>
        <w:jc w:val="left"/>
      </w:pPr>
      <w:r>
        <w:rPr>
          <w:b/>
        </w:rPr>
        <w:t xml:space="preserve"> </w:t>
      </w:r>
    </w:p>
    <w:p w14:paraId="024DD272" w14:textId="59A43804" w:rsidR="00B02542" w:rsidRDefault="00B33FB9">
      <w:pPr>
        <w:spacing w:after="0" w:line="259" w:lineRule="auto"/>
        <w:ind w:left="0" w:right="0" w:firstLine="0"/>
        <w:jc w:val="left"/>
      </w:pPr>
      <w:r>
        <w:rPr>
          <w:b/>
        </w:rPr>
        <w:t xml:space="preserve">  </w:t>
      </w:r>
      <w:r>
        <w:rPr>
          <w:b/>
        </w:rPr>
        <w:tab/>
        <w:t xml:space="preserve"> </w:t>
      </w:r>
    </w:p>
    <w:p w14:paraId="7E8F19DB" w14:textId="77777777" w:rsidR="00B02542" w:rsidRDefault="00B33FB9">
      <w:pPr>
        <w:spacing w:after="0" w:line="259" w:lineRule="auto"/>
        <w:ind w:left="712" w:right="0"/>
        <w:jc w:val="center"/>
      </w:pPr>
      <w:r>
        <w:rPr>
          <w:b/>
        </w:rPr>
        <w:t xml:space="preserve">PROJETO DE EXECUÇÃO </w:t>
      </w:r>
    </w:p>
    <w:p w14:paraId="52DFDA79" w14:textId="77777777" w:rsidR="00B02542" w:rsidRDefault="00B33FB9">
      <w:pPr>
        <w:spacing w:after="9" w:line="249" w:lineRule="auto"/>
        <w:ind w:left="48" w:right="43"/>
        <w:jc w:val="center"/>
      </w:pPr>
      <w:r>
        <w:t xml:space="preserve">(n.º. 1, do art.º 43, do CCP e art.º 7, do Anexo I, da Portaria n.º 701-H/2008, de 29 de julho) </w:t>
      </w:r>
    </w:p>
    <w:p w14:paraId="70CD44B9" w14:textId="77777777" w:rsidR="00B02542" w:rsidRDefault="00B33FB9">
      <w:pPr>
        <w:spacing w:after="0" w:line="259" w:lineRule="auto"/>
        <w:ind w:left="708" w:right="0" w:firstLine="0"/>
        <w:jc w:val="left"/>
      </w:pPr>
      <w:r>
        <w:rPr>
          <w:b/>
        </w:rPr>
        <w:t xml:space="preserve"> </w:t>
      </w:r>
    </w:p>
    <w:p w14:paraId="0DD25536" w14:textId="77777777" w:rsidR="00B02542" w:rsidRDefault="00B33FB9">
      <w:pPr>
        <w:spacing w:after="0"/>
        <w:ind w:left="-5" w:right="0"/>
      </w:pPr>
      <w:r>
        <w:lastRenderedPageBreak/>
        <w:t xml:space="preserve">Nos termos do n.º 1, do art.º 43, do CCP e em conformidade com o disposto no art.º 7, Anexo I, da Portaria n.º 701-H/2008, de 29 de julho, o projeto de execução desta empreitada integra todas peças </w:t>
      </w:r>
      <w:proofErr w:type="spellStart"/>
      <w:r>
        <w:t>necessárioa</w:t>
      </w:r>
      <w:proofErr w:type="spellEnd"/>
      <w:r>
        <w:t xml:space="preserve"> para uma completa resposta por parte dos concorrentes. </w:t>
      </w:r>
    </w:p>
    <w:p w14:paraId="591BB096" w14:textId="77777777" w:rsidR="00B02542" w:rsidRDefault="00B33FB9">
      <w:pPr>
        <w:spacing w:after="0" w:line="259" w:lineRule="auto"/>
        <w:ind w:left="708" w:right="0" w:firstLine="0"/>
        <w:jc w:val="left"/>
      </w:pPr>
      <w:r>
        <w:t xml:space="preserve"> </w:t>
      </w:r>
    </w:p>
    <w:p w14:paraId="16525EA2" w14:textId="77777777" w:rsidR="00B02542" w:rsidRDefault="00B33FB9">
      <w:pPr>
        <w:spacing w:after="6"/>
        <w:ind w:left="-5" w:right="0"/>
        <w:jc w:val="left"/>
      </w:pPr>
      <w:r>
        <w:rPr>
          <w:b/>
        </w:rPr>
        <w:t xml:space="preserve">1 - Para a execução desta empreitada não são aplicáveis as alíneas a), b), c), d) e </w:t>
      </w:r>
      <w:proofErr w:type="spellStart"/>
      <w:r>
        <w:rPr>
          <w:b/>
        </w:rPr>
        <w:t>e</w:t>
      </w:r>
      <w:proofErr w:type="spellEnd"/>
      <w:r>
        <w:rPr>
          <w:b/>
        </w:rPr>
        <w:t xml:space="preserve">), do n.º 5, do art.º 43, do CCP: </w:t>
      </w:r>
    </w:p>
    <w:p w14:paraId="71053528" w14:textId="77777777" w:rsidR="00B02542" w:rsidRDefault="00B33FB9">
      <w:pPr>
        <w:spacing w:after="0" w:line="259" w:lineRule="auto"/>
        <w:ind w:left="0" w:right="0" w:firstLine="0"/>
        <w:jc w:val="left"/>
      </w:pPr>
      <w:r>
        <w:t xml:space="preserve"> </w:t>
      </w:r>
    </w:p>
    <w:p w14:paraId="6FD5243B" w14:textId="77777777" w:rsidR="00B02542" w:rsidRDefault="00B33FB9">
      <w:pPr>
        <w:spacing w:after="10"/>
        <w:ind w:left="-5" w:right="0"/>
      </w:pPr>
      <w:r>
        <w:rPr>
          <w:b/>
        </w:rPr>
        <w:t xml:space="preserve">Alínea a) </w:t>
      </w:r>
      <w:r>
        <w:t>Dos elementos e das análises de base e de campo</w:t>
      </w:r>
      <w:r>
        <w:rPr>
          <w:b/>
        </w:rPr>
        <w:t xml:space="preserve"> </w:t>
      </w:r>
    </w:p>
    <w:p w14:paraId="5EDBF06E" w14:textId="77777777" w:rsidR="00B02542" w:rsidRDefault="00B33FB9">
      <w:pPr>
        <w:spacing w:after="10"/>
        <w:ind w:left="-5" w:right="0"/>
      </w:pPr>
      <w:r>
        <w:t xml:space="preserve">O projeto de execução foi elaborado tendo em consideração o terreno existente e visita ao local. </w:t>
      </w:r>
    </w:p>
    <w:p w14:paraId="36A395B0" w14:textId="77777777" w:rsidR="00B02542" w:rsidRDefault="00B33FB9">
      <w:pPr>
        <w:spacing w:after="0" w:line="259" w:lineRule="auto"/>
        <w:ind w:left="0" w:right="0" w:firstLine="0"/>
        <w:jc w:val="left"/>
      </w:pPr>
      <w:r>
        <w:rPr>
          <w:b/>
        </w:rPr>
        <w:t xml:space="preserve"> </w:t>
      </w:r>
    </w:p>
    <w:p w14:paraId="3CB23FBA" w14:textId="77777777" w:rsidR="00B02542" w:rsidRDefault="00B33FB9">
      <w:pPr>
        <w:spacing w:after="10"/>
        <w:ind w:left="-5" w:right="0"/>
      </w:pPr>
      <w:r>
        <w:rPr>
          <w:b/>
        </w:rPr>
        <w:t>Alínea b)</w:t>
      </w:r>
      <w:r>
        <w:t xml:space="preserve">, Dos estudos geológicos e geotécnicos </w:t>
      </w:r>
    </w:p>
    <w:p w14:paraId="1D43A4A7" w14:textId="77777777" w:rsidR="00B02542" w:rsidRDefault="00B33FB9">
      <w:pPr>
        <w:spacing w:after="0"/>
        <w:ind w:left="-5" w:right="0"/>
      </w:pPr>
      <w:r>
        <w:t xml:space="preserve">Idealmente, no desenvolvimento de qualquer projeto deverá ter-se acesso a informação clara e completa sobre as características do terreno onde o projeto vai ser desenvolvido.  </w:t>
      </w:r>
    </w:p>
    <w:p w14:paraId="47106B97" w14:textId="77777777" w:rsidR="00B02542" w:rsidRDefault="00B33FB9">
      <w:pPr>
        <w:spacing w:after="0"/>
        <w:ind w:left="-5" w:right="0"/>
      </w:pPr>
      <w:r>
        <w:t xml:space="preserve">No entanto, se em determinados casos não se pode prescindir desse Estudo </w:t>
      </w:r>
      <w:proofErr w:type="spellStart"/>
      <w:r>
        <w:t>GeológicoGeotécnico</w:t>
      </w:r>
      <w:proofErr w:type="spellEnd"/>
      <w:r>
        <w:t xml:space="preserve">, pode considerar-se admissível, em casos excecionais, por serem mais simples, a dispensa desse estudo.  </w:t>
      </w:r>
    </w:p>
    <w:p w14:paraId="5BFC6049" w14:textId="77777777" w:rsidR="00B02542" w:rsidRDefault="00B33FB9">
      <w:pPr>
        <w:spacing w:after="0"/>
        <w:ind w:left="-5" w:right="0"/>
      </w:pPr>
      <w:r>
        <w:t xml:space="preserve">Esta obra em questão pode ser incluída neste grupo, essencialmente devido aos seguintes fatores:  </w:t>
      </w:r>
    </w:p>
    <w:p w14:paraId="7C06C7F4" w14:textId="77777777" w:rsidR="00B02542" w:rsidRDefault="00B33FB9">
      <w:pPr>
        <w:numPr>
          <w:ilvl w:val="0"/>
          <w:numId w:val="62"/>
        </w:numPr>
        <w:spacing w:after="10"/>
        <w:ind w:right="0" w:hanging="118"/>
      </w:pPr>
      <w:r>
        <w:t xml:space="preserve">Não se prevê que o espaço a intervir seja sujeito a grandes sobrecargas </w:t>
      </w:r>
    </w:p>
    <w:p w14:paraId="2B31CA03" w14:textId="77777777" w:rsidR="00B02542" w:rsidRDefault="00B33FB9">
      <w:pPr>
        <w:numPr>
          <w:ilvl w:val="0"/>
          <w:numId w:val="62"/>
        </w:numPr>
        <w:spacing w:after="0"/>
        <w:ind w:right="0" w:hanging="118"/>
      </w:pPr>
      <w:r>
        <w:t xml:space="preserve">Não irão ocorrer alterações nas camadas profundas, sendo a compactação das zonas intervencionadas assegurada. </w:t>
      </w:r>
    </w:p>
    <w:p w14:paraId="301F9DFF" w14:textId="77777777" w:rsidR="00B02542" w:rsidRDefault="00B33FB9">
      <w:pPr>
        <w:spacing w:after="0" w:line="259" w:lineRule="auto"/>
        <w:ind w:left="0" w:right="0" w:firstLine="0"/>
        <w:jc w:val="left"/>
      </w:pPr>
      <w:r>
        <w:rPr>
          <w:b/>
        </w:rPr>
        <w:t xml:space="preserve"> </w:t>
      </w:r>
    </w:p>
    <w:p w14:paraId="47FD0F5C" w14:textId="77777777" w:rsidR="00B02542" w:rsidRDefault="00B33FB9">
      <w:pPr>
        <w:spacing w:after="0"/>
        <w:ind w:left="-5" w:right="0"/>
      </w:pPr>
      <w:r>
        <w:rPr>
          <w:b/>
        </w:rPr>
        <w:t xml:space="preserve">Alínea c), </w:t>
      </w:r>
      <w:r>
        <w:t xml:space="preserve">Dos estudos ambientais, incluindo a declaração de impacto ambiental, nos termos da legislação aplicável </w:t>
      </w:r>
    </w:p>
    <w:p w14:paraId="52432073" w14:textId="77777777" w:rsidR="00B02542" w:rsidRDefault="00B33FB9">
      <w:pPr>
        <w:spacing w:after="0"/>
        <w:ind w:left="-5" w:right="0"/>
      </w:pPr>
      <w:r>
        <w:t xml:space="preserve">Não é exigível na empreitada em causa, de acordo com Decreto-lei 69/2000 de 03 de Maio, com as alterações introduzidas pelo Decreto-lei 197/2005 de 8 de Novembro, uma vez que não é passível de produzir efeitos significativos no ambiente. </w:t>
      </w:r>
    </w:p>
    <w:p w14:paraId="7440C86C" w14:textId="77777777" w:rsidR="00B02542" w:rsidRDefault="00B33FB9">
      <w:pPr>
        <w:spacing w:after="0" w:line="259" w:lineRule="auto"/>
        <w:ind w:left="708" w:right="0" w:firstLine="0"/>
        <w:jc w:val="left"/>
      </w:pPr>
      <w:r>
        <w:t xml:space="preserve"> </w:t>
      </w:r>
    </w:p>
    <w:p w14:paraId="7455BF9B" w14:textId="77777777" w:rsidR="00B02542" w:rsidRDefault="00B33FB9">
      <w:pPr>
        <w:spacing w:after="0"/>
        <w:ind w:left="-5" w:right="0"/>
      </w:pPr>
      <w:r>
        <w:rPr>
          <w:b/>
        </w:rPr>
        <w:t xml:space="preserve">Alínea d), </w:t>
      </w:r>
      <w:r>
        <w:t xml:space="preserve">Dos estudos de impacte social, económico ou cultural, nestes se incluindo a identificação das medidas de natureza expropriatória a realizar, dos bens e direitos a adquirir e dos ónus e servidões a impor </w:t>
      </w:r>
    </w:p>
    <w:p w14:paraId="18A49E90" w14:textId="77777777" w:rsidR="00B02542" w:rsidRDefault="00B33FB9">
      <w:pPr>
        <w:spacing w:after="10"/>
        <w:ind w:left="718" w:right="0"/>
      </w:pPr>
      <w:r>
        <w:t xml:space="preserve">Os trabalhos a realizar irão ser efetuados em edifício do município (público). </w:t>
      </w:r>
    </w:p>
    <w:p w14:paraId="7E63BA86" w14:textId="77777777" w:rsidR="00B02542" w:rsidRDefault="00B33FB9">
      <w:pPr>
        <w:spacing w:after="0" w:line="259" w:lineRule="auto"/>
        <w:ind w:left="708" w:right="0" w:firstLine="0"/>
        <w:jc w:val="left"/>
      </w:pPr>
      <w:r>
        <w:t xml:space="preserve"> </w:t>
      </w:r>
    </w:p>
    <w:p w14:paraId="52F79A12" w14:textId="77777777" w:rsidR="00B02542" w:rsidRDefault="00B33FB9">
      <w:pPr>
        <w:spacing w:after="10"/>
        <w:ind w:left="-5" w:right="0"/>
      </w:pPr>
      <w:r>
        <w:rPr>
          <w:b/>
        </w:rPr>
        <w:t xml:space="preserve">Alínea e), </w:t>
      </w:r>
      <w:r>
        <w:t>Dos resultados dos ensaios laboratoriais ou outros</w:t>
      </w:r>
      <w:r>
        <w:rPr>
          <w:b/>
        </w:rPr>
        <w:t xml:space="preserve"> </w:t>
      </w:r>
    </w:p>
    <w:p w14:paraId="7FDE73E2" w14:textId="77777777" w:rsidR="00B02542" w:rsidRDefault="00B33FB9">
      <w:pPr>
        <w:spacing w:after="0"/>
        <w:ind w:left="-5" w:right="0"/>
      </w:pPr>
      <w:r>
        <w:t xml:space="preserve">Tendo em consideração a tipologia da obra, os motivos referidos nas alíneas a) e b), não foi necessária a realização de ensaios laboratoriais ou outros na fase de projeto. </w:t>
      </w:r>
    </w:p>
    <w:p w14:paraId="1410B305" w14:textId="77777777" w:rsidR="00B02542" w:rsidRDefault="00B33FB9">
      <w:pPr>
        <w:spacing w:after="0" w:line="259" w:lineRule="auto"/>
        <w:ind w:left="708" w:right="0" w:firstLine="0"/>
        <w:jc w:val="left"/>
      </w:pPr>
      <w:r>
        <w:t xml:space="preserve"> </w:t>
      </w:r>
    </w:p>
    <w:p w14:paraId="5FB07B7D" w14:textId="77777777" w:rsidR="00B02542" w:rsidRDefault="00B33FB9">
      <w:pPr>
        <w:spacing w:after="0" w:line="259" w:lineRule="auto"/>
        <w:ind w:left="0" w:right="0" w:firstLine="0"/>
        <w:jc w:val="left"/>
      </w:pPr>
      <w:r>
        <w:t xml:space="preserve"> </w:t>
      </w:r>
    </w:p>
    <w:p w14:paraId="107E5EDA" w14:textId="77777777" w:rsidR="00B02542" w:rsidRDefault="00B33FB9">
      <w:pPr>
        <w:numPr>
          <w:ilvl w:val="0"/>
          <w:numId w:val="63"/>
        </w:numPr>
        <w:spacing w:after="6"/>
        <w:ind w:right="0" w:hanging="163"/>
        <w:jc w:val="left"/>
      </w:pPr>
      <w:r>
        <w:rPr>
          <w:b/>
        </w:rPr>
        <w:t xml:space="preserve">- Para a execução desta empreitada é aplicável a alínea f), do n.º 5, do art.º 43º, do CCP. </w:t>
      </w:r>
    </w:p>
    <w:p w14:paraId="5B098F03" w14:textId="77777777" w:rsidR="00B02542" w:rsidRDefault="00B33FB9">
      <w:pPr>
        <w:spacing w:after="0" w:line="259" w:lineRule="auto"/>
        <w:ind w:left="0" w:right="0" w:firstLine="0"/>
        <w:jc w:val="left"/>
      </w:pPr>
      <w:r>
        <w:t xml:space="preserve"> </w:t>
      </w:r>
    </w:p>
    <w:p w14:paraId="18C03A50" w14:textId="77777777" w:rsidR="00B02542" w:rsidRDefault="00B33FB9">
      <w:pPr>
        <w:spacing w:after="0"/>
        <w:ind w:left="-5" w:right="0"/>
      </w:pPr>
      <w:r>
        <w:rPr>
          <w:b/>
        </w:rPr>
        <w:t xml:space="preserve">Alínea f), </w:t>
      </w:r>
      <w:r>
        <w:t>Do plano de prevenção e gestão de resíduos de construção e demolição, nos termos da legislação aplicável</w:t>
      </w:r>
      <w:r>
        <w:rPr>
          <w:b/>
        </w:rPr>
        <w:t xml:space="preserve"> </w:t>
      </w:r>
    </w:p>
    <w:p w14:paraId="2189C8D6" w14:textId="77777777" w:rsidR="00B02542" w:rsidRDefault="00B33FB9">
      <w:pPr>
        <w:spacing w:after="10"/>
        <w:ind w:left="-5" w:right="0"/>
      </w:pPr>
      <w:r>
        <w:t xml:space="preserve">Constante do projeto de execução. </w:t>
      </w:r>
    </w:p>
    <w:p w14:paraId="3DEA6EF1" w14:textId="77777777" w:rsidR="00B02542" w:rsidRDefault="00B33FB9">
      <w:pPr>
        <w:spacing w:after="0" w:line="259" w:lineRule="auto"/>
        <w:ind w:left="0" w:right="0" w:firstLine="0"/>
        <w:jc w:val="left"/>
      </w:pPr>
      <w:r>
        <w:rPr>
          <w:b/>
        </w:rPr>
        <w:t xml:space="preserve"> </w:t>
      </w:r>
    </w:p>
    <w:p w14:paraId="65AEEC0A" w14:textId="77777777" w:rsidR="00B02542" w:rsidRDefault="00B33FB9">
      <w:pPr>
        <w:spacing w:after="0" w:line="259" w:lineRule="auto"/>
        <w:ind w:left="0" w:right="0" w:firstLine="0"/>
        <w:jc w:val="left"/>
      </w:pPr>
      <w:r>
        <w:rPr>
          <w:b/>
        </w:rPr>
        <w:t xml:space="preserve"> </w:t>
      </w:r>
    </w:p>
    <w:p w14:paraId="02A22955" w14:textId="77777777" w:rsidR="00B02542" w:rsidRDefault="00B33FB9">
      <w:pPr>
        <w:numPr>
          <w:ilvl w:val="0"/>
          <w:numId w:val="63"/>
        </w:numPr>
        <w:spacing w:after="6"/>
        <w:ind w:right="0" w:hanging="163"/>
        <w:jc w:val="left"/>
      </w:pPr>
      <w:r>
        <w:rPr>
          <w:b/>
        </w:rPr>
        <w:t xml:space="preserve">- Descrição dos trabalhos preparatórios ou acessórios (de acordo com a alínea a), n.º 4, do art.º 43, do CCP) </w:t>
      </w:r>
    </w:p>
    <w:p w14:paraId="2218525C" w14:textId="77777777" w:rsidR="00B02542" w:rsidRDefault="00B33FB9">
      <w:pPr>
        <w:spacing w:after="0"/>
        <w:ind w:left="-15" w:right="0" w:firstLine="708"/>
      </w:pPr>
      <w:r>
        <w:lastRenderedPageBreak/>
        <w:t xml:space="preserve">Os preços unitários apresentados pelos concorrentes, deverão também incluir toda a fase de preparação da obra, por parte do adjudicatário, abrangendo quaisquer trabalhos, nomeadamente os indicados neste Caderno de Encargos. </w:t>
      </w:r>
    </w:p>
    <w:p w14:paraId="1A1C5AE9" w14:textId="77777777" w:rsidR="00B02542" w:rsidRDefault="00B33FB9">
      <w:pPr>
        <w:spacing w:after="0"/>
        <w:ind w:left="-15" w:right="0" w:firstLine="708"/>
      </w:pPr>
      <w:r>
        <w:t xml:space="preserve">O Empreiteiro é obrigado a realizar todos os trabalhos que, por natureza ou segundo o uso corrente, devam considera-se preparatórios ou acessórios dos que constituem objeto do contrato, nomeadamente: </w:t>
      </w:r>
    </w:p>
    <w:p w14:paraId="4CD84BB3" w14:textId="77777777" w:rsidR="00B02542" w:rsidRDefault="00B33FB9">
      <w:pPr>
        <w:numPr>
          <w:ilvl w:val="2"/>
          <w:numId w:val="64"/>
        </w:numPr>
        <w:spacing w:after="10"/>
        <w:ind w:right="0" w:hanging="249"/>
      </w:pPr>
      <w:r>
        <w:t xml:space="preserve">Montagem, manutenção e desmontagem do estaleiro e respetivas infraestruturas </w:t>
      </w:r>
    </w:p>
    <w:p w14:paraId="20DCEE91" w14:textId="77777777" w:rsidR="00B02542" w:rsidRDefault="00B33FB9">
      <w:pPr>
        <w:spacing w:after="10"/>
        <w:ind w:left="-5" w:right="0"/>
      </w:pPr>
      <w:r>
        <w:t xml:space="preserve">provisórias necessárias </w:t>
      </w:r>
    </w:p>
    <w:p w14:paraId="56B8F0AA" w14:textId="77777777" w:rsidR="00B02542" w:rsidRDefault="00B33FB9">
      <w:pPr>
        <w:numPr>
          <w:ilvl w:val="2"/>
          <w:numId w:val="64"/>
        </w:numPr>
        <w:spacing w:after="10"/>
        <w:ind w:right="0" w:hanging="249"/>
      </w:pPr>
      <w:r>
        <w:t xml:space="preserve">Todos os trabalhos e equipamentos necessários para garantir a segurança de todos </w:t>
      </w:r>
    </w:p>
    <w:p w14:paraId="0FF5883F" w14:textId="77777777" w:rsidR="00B02542" w:rsidRDefault="00B33FB9">
      <w:pPr>
        <w:spacing w:after="10"/>
        <w:ind w:left="-5" w:right="0"/>
      </w:pPr>
      <w:r>
        <w:t xml:space="preserve">os intervenientes </w:t>
      </w:r>
    </w:p>
    <w:p w14:paraId="59788E3C" w14:textId="77777777" w:rsidR="00B02542" w:rsidRDefault="00B33FB9">
      <w:pPr>
        <w:numPr>
          <w:ilvl w:val="2"/>
          <w:numId w:val="64"/>
        </w:numPr>
        <w:spacing w:after="10"/>
        <w:ind w:right="0" w:hanging="249"/>
      </w:pPr>
      <w:r>
        <w:t xml:space="preserve">Restabelecimento de todas as servidões e serventias que sejam indispensáveis alterar </w:t>
      </w:r>
    </w:p>
    <w:p w14:paraId="00F57A3A" w14:textId="77777777" w:rsidR="00B02542" w:rsidRDefault="00B33FB9">
      <w:pPr>
        <w:spacing w:after="10"/>
        <w:ind w:left="-5" w:right="0"/>
      </w:pPr>
      <w:r>
        <w:t xml:space="preserve">ou destruir para a realização dos trabalhos </w:t>
      </w:r>
    </w:p>
    <w:p w14:paraId="645EC228" w14:textId="77777777" w:rsidR="00B02542" w:rsidRDefault="00B33FB9">
      <w:pPr>
        <w:numPr>
          <w:ilvl w:val="2"/>
          <w:numId w:val="64"/>
        </w:numPr>
        <w:spacing w:after="10"/>
        <w:ind w:right="0" w:hanging="249"/>
      </w:pPr>
      <w:r>
        <w:t xml:space="preserve">A construção de acessos ao estaleiro se necessário </w:t>
      </w:r>
    </w:p>
    <w:p w14:paraId="224B767D" w14:textId="77777777" w:rsidR="00B02542" w:rsidRDefault="00B33FB9">
      <w:pPr>
        <w:numPr>
          <w:ilvl w:val="2"/>
          <w:numId w:val="64"/>
        </w:numPr>
        <w:spacing w:after="10"/>
        <w:ind w:right="0" w:hanging="249"/>
      </w:pPr>
      <w:r>
        <w:t xml:space="preserve">O transporte e remoção para fora da obra, de todos os materiais proveniente das </w:t>
      </w:r>
    </w:p>
    <w:p w14:paraId="440D6550" w14:textId="77777777" w:rsidR="00B02542" w:rsidRDefault="00B33FB9">
      <w:pPr>
        <w:spacing w:after="10"/>
        <w:ind w:left="-5" w:right="0"/>
      </w:pPr>
      <w:r>
        <w:t xml:space="preserve">escavações ou demolições </w:t>
      </w:r>
    </w:p>
    <w:p w14:paraId="50F487FA" w14:textId="77777777" w:rsidR="00B02542" w:rsidRDefault="00B33FB9">
      <w:pPr>
        <w:spacing w:after="0" w:line="259" w:lineRule="auto"/>
        <w:ind w:left="0" w:right="0" w:firstLine="0"/>
        <w:jc w:val="left"/>
      </w:pPr>
      <w:r>
        <w:t xml:space="preserve"> </w:t>
      </w:r>
    </w:p>
    <w:p w14:paraId="50115A76" w14:textId="77777777" w:rsidR="00B02542" w:rsidRDefault="00B33FB9">
      <w:pPr>
        <w:numPr>
          <w:ilvl w:val="1"/>
          <w:numId w:val="63"/>
        </w:numPr>
        <w:spacing w:after="6"/>
        <w:ind w:right="0" w:firstLine="708"/>
        <w:jc w:val="left"/>
      </w:pPr>
      <w:r>
        <w:rPr>
          <w:b/>
        </w:rPr>
        <w:t xml:space="preserve">- Estaleiro </w:t>
      </w:r>
    </w:p>
    <w:p w14:paraId="44C83623" w14:textId="77777777" w:rsidR="00B02542" w:rsidRDefault="00B33FB9">
      <w:pPr>
        <w:numPr>
          <w:ilvl w:val="1"/>
          <w:numId w:val="65"/>
        </w:numPr>
        <w:spacing w:after="0"/>
        <w:ind w:right="0" w:firstLine="708"/>
      </w:pPr>
      <w:r>
        <w:t xml:space="preserve">- O estaleiro deve ser montado com método, de modo a que a obra mostre sempre arrumo e ordenação e deve cumprir as normas de Segurança e Saúde em vigor, nomeadamente o DL n.º 273/2003, de 29 de outubro. </w:t>
      </w:r>
    </w:p>
    <w:p w14:paraId="4FD1AB50" w14:textId="77777777" w:rsidR="00B02542" w:rsidRDefault="00B33FB9">
      <w:pPr>
        <w:numPr>
          <w:ilvl w:val="1"/>
          <w:numId w:val="65"/>
        </w:numPr>
        <w:spacing w:after="0"/>
        <w:ind w:right="0" w:firstLine="708"/>
      </w:pPr>
      <w:r>
        <w:t xml:space="preserve">– Deve haver, bem definidas, para cada fase da empreitada, zonas de trabalho, de aparcamento de máquinas e viaturas, de armazéns e depósitos de materiais, e outras instalações para o pessoal e fiscalização, em conformidade com o Plano de Segurança e Saúde do projeto. </w:t>
      </w:r>
    </w:p>
    <w:p w14:paraId="39A60AA8" w14:textId="77777777" w:rsidR="00B02542" w:rsidRDefault="00B33FB9">
      <w:pPr>
        <w:numPr>
          <w:ilvl w:val="1"/>
          <w:numId w:val="65"/>
        </w:numPr>
        <w:spacing w:after="0"/>
        <w:ind w:right="0" w:firstLine="708"/>
      </w:pPr>
      <w:r>
        <w:t xml:space="preserve">– O Empreiteiro deverá assegurar e manter em funcionamento todas as instalações provisórias. </w:t>
      </w:r>
    </w:p>
    <w:p w14:paraId="31F3ACC5" w14:textId="77777777" w:rsidR="00B02542" w:rsidRDefault="00B33FB9">
      <w:pPr>
        <w:numPr>
          <w:ilvl w:val="1"/>
          <w:numId w:val="65"/>
        </w:numPr>
        <w:spacing w:after="0"/>
        <w:ind w:right="0" w:firstLine="708"/>
      </w:pPr>
      <w:r>
        <w:t xml:space="preserve">– Todos os Encargos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 </w:t>
      </w:r>
    </w:p>
    <w:p w14:paraId="6C37BDF5" w14:textId="77777777" w:rsidR="00B02542" w:rsidRDefault="00B33FB9">
      <w:pPr>
        <w:numPr>
          <w:ilvl w:val="1"/>
          <w:numId w:val="65"/>
        </w:numPr>
        <w:spacing w:after="0"/>
        <w:ind w:right="0" w:firstLine="708"/>
      </w:pPr>
      <w:r>
        <w:t xml:space="preserve">–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 </w:t>
      </w:r>
    </w:p>
    <w:p w14:paraId="317F4948" w14:textId="77777777" w:rsidR="00B02542" w:rsidRDefault="00B33FB9">
      <w:pPr>
        <w:spacing w:after="0" w:line="259" w:lineRule="auto"/>
        <w:ind w:left="708" w:right="0" w:firstLine="0"/>
        <w:jc w:val="left"/>
      </w:pPr>
      <w:r>
        <w:t xml:space="preserve"> </w:t>
      </w:r>
    </w:p>
    <w:p w14:paraId="7B2B0A92" w14:textId="77777777" w:rsidR="00B02542" w:rsidRDefault="00B33FB9">
      <w:pPr>
        <w:numPr>
          <w:ilvl w:val="1"/>
          <w:numId w:val="63"/>
        </w:numPr>
        <w:spacing w:after="6"/>
        <w:ind w:right="0" w:firstLine="708"/>
        <w:jc w:val="left"/>
      </w:pPr>
      <w:r>
        <w:rPr>
          <w:b/>
        </w:rPr>
        <w:t xml:space="preserve">- Trabalhos de reparação </w:t>
      </w:r>
    </w:p>
    <w:p w14:paraId="3D4184D1" w14:textId="77777777" w:rsidR="00B02542" w:rsidRDefault="00B33FB9">
      <w:pPr>
        <w:spacing w:after="0"/>
        <w:ind w:left="-15" w:right="0" w:firstLine="708"/>
      </w:pPr>
      <w:r>
        <w:t xml:space="preserve">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 </w:t>
      </w:r>
    </w:p>
    <w:p w14:paraId="1591107B" w14:textId="77777777" w:rsidR="00B02542" w:rsidRDefault="00B33FB9">
      <w:pPr>
        <w:spacing w:after="0" w:line="259" w:lineRule="auto"/>
        <w:ind w:left="708" w:right="0" w:firstLine="0"/>
        <w:jc w:val="left"/>
      </w:pPr>
      <w:r>
        <w:rPr>
          <w:b/>
        </w:rPr>
        <w:t xml:space="preserve"> </w:t>
      </w:r>
    </w:p>
    <w:p w14:paraId="79320E41" w14:textId="77777777" w:rsidR="00B02542" w:rsidRDefault="00B33FB9">
      <w:pPr>
        <w:numPr>
          <w:ilvl w:val="0"/>
          <w:numId w:val="63"/>
        </w:numPr>
        <w:spacing w:after="6"/>
        <w:ind w:right="0" w:hanging="163"/>
        <w:jc w:val="left"/>
      </w:pPr>
      <w:r>
        <w:rPr>
          <w:b/>
        </w:rPr>
        <w:t xml:space="preserve">- Sinalização temporária </w:t>
      </w:r>
    </w:p>
    <w:p w14:paraId="1059D013" w14:textId="77777777" w:rsidR="00B02542" w:rsidRDefault="00B33FB9">
      <w:pPr>
        <w:numPr>
          <w:ilvl w:val="1"/>
          <w:numId w:val="63"/>
        </w:numPr>
        <w:spacing w:after="10"/>
        <w:ind w:right="0" w:firstLine="708"/>
        <w:jc w:val="left"/>
      </w:pPr>
      <w:r>
        <w:t xml:space="preserve">- São igualmente da responsabilidade do Empreiteiro toda a sinalização temporária. </w:t>
      </w:r>
    </w:p>
    <w:p w14:paraId="60901123" w14:textId="77777777" w:rsidR="00B02542" w:rsidRDefault="00B33FB9">
      <w:pPr>
        <w:numPr>
          <w:ilvl w:val="1"/>
          <w:numId w:val="63"/>
        </w:numPr>
        <w:spacing w:after="0"/>
        <w:ind w:right="0" w:firstLine="708"/>
        <w:jc w:val="left"/>
      </w:pPr>
      <w:r>
        <w:lastRenderedPageBreak/>
        <w:t xml:space="preserve">– Serão da inteira responsabilidade do Empreiteiro quaisquer prejuízos a que a falta ou deficiência na sinalização temporária possa dar causa, quer à obra, quer a terceiros. </w:t>
      </w:r>
    </w:p>
    <w:p w14:paraId="11EE5A50" w14:textId="77777777" w:rsidR="00B02542" w:rsidRDefault="00B33FB9">
      <w:pPr>
        <w:spacing w:after="0" w:line="259" w:lineRule="auto"/>
        <w:ind w:left="708" w:right="0" w:firstLine="0"/>
        <w:jc w:val="left"/>
      </w:pPr>
      <w:r>
        <w:t xml:space="preserve"> </w:t>
      </w:r>
    </w:p>
    <w:p w14:paraId="000B6670" w14:textId="77777777" w:rsidR="00B02542" w:rsidRDefault="00B33FB9">
      <w:pPr>
        <w:numPr>
          <w:ilvl w:val="0"/>
          <w:numId w:val="63"/>
        </w:numPr>
        <w:spacing w:after="6"/>
        <w:ind w:right="0" w:hanging="163"/>
        <w:jc w:val="left"/>
      </w:pPr>
      <w:r>
        <w:rPr>
          <w:b/>
        </w:rPr>
        <w:t xml:space="preserve">- Proteção individual </w:t>
      </w:r>
    </w:p>
    <w:p w14:paraId="50659314" w14:textId="77777777" w:rsidR="00B02542" w:rsidRDefault="00B33FB9">
      <w:pPr>
        <w:spacing w:after="0"/>
        <w:ind w:left="-15" w:right="0" w:firstLine="708"/>
      </w:pPr>
      <w:r>
        <w:t xml:space="preserve">A entidade Executante/Adjudicatário abriga-se à utilização sistemática, por parte de todos os trabalhadores da obra dos equipamentos de sinalização e de proteção individual, de acordo com as pertinentes disposições legais em vigor, nomeadamente: capacetes, coletes dotados de elementos </w:t>
      </w:r>
      <w:proofErr w:type="spellStart"/>
      <w:r>
        <w:t>refletorizados</w:t>
      </w:r>
      <w:proofErr w:type="spellEnd"/>
      <w:r>
        <w:t xml:space="preserve">, botas de proteção, etc., de modelos adequados às condições e natureza dos trabalhos específicos. </w:t>
      </w:r>
    </w:p>
    <w:p w14:paraId="63C84F8A" w14:textId="77777777" w:rsidR="00B02542" w:rsidRDefault="00B33FB9">
      <w:pPr>
        <w:spacing w:after="0" w:line="259" w:lineRule="auto"/>
        <w:ind w:left="0" w:right="0" w:firstLine="0"/>
        <w:jc w:val="left"/>
      </w:pPr>
      <w:r>
        <w:rPr>
          <w:i/>
        </w:rPr>
        <w:t xml:space="preserve"> </w:t>
      </w:r>
    </w:p>
    <w:p w14:paraId="16A0507B" w14:textId="77777777" w:rsidR="00B02542" w:rsidRDefault="00B33FB9">
      <w:pPr>
        <w:numPr>
          <w:ilvl w:val="0"/>
          <w:numId w:val="63"/>
        </w:numPr>
        <w:spacing w:after="6"/>
        <w:ind w:right="0" w:hanging="163"/>
        <w:jc w:val="left"/>
      </w:pPr>
      <w:r>
        <w:rPr>
          <w:b/>
        </w:rPr>
        <w:t xml:space="preserve">- Planeamento das operações de consignação (Plano de consignação, de acordo como n.º 6, do art.º 43, do CCP) </w:t>
      </w:r>
    </w:p>
    <w:p w14:paraId="1F3C2F04" w14:textId="77777777" w:rsidR="00B02542" w:rsidRDefault="00B33FB9">
      <w:pPr>
        <w:spacing w:after="10"/>
        <w:ind w:left="718" w:right="0"/>
      </w:pPr>
      <w:r>
        <w:t xml:space="preserve">Número de fases previstas: 1 </w:t>
      </w:r>
    </w:p>
    <w:p w14:paraId="62E465FF" w14:textId="77777777" w:rsidR="00B02542" w:rsidRDefault="00B33FB9">
      <w:pPr>
        <w:spacing w:after="0"/>
        <w:ind w:left="-15" w:right="0" w:firstLine="708"/>
      </w:pPr>
      <w:r>
        <w:t xml:space="preserve">Entrega de propostas: as propostas serão entregues até à data estipulada no respetivo convite. </w:t>
      </w:r>
    </w:p>
    <w:p w14:paraId="6F29D4A8" w14:textId="77777777" w:rsidR="00B02542" w:rsidRDefault="00B33FB9">
      <w:pPr>
        <w:spacing w:after="0"/>
        <w:ind w:left="-15" w:right="0" w:firstLine="708"/>
      </w:pPr>
      <w:r>
        <w:t xml:space="preserve">Adjudicação: de acordo com o n.º 1 do artigo 76.º do CCP, a decisão de adjudicação e a notificação dos concorrentes será feita até ao termo do prazo da manutenção das propostas                    </w:t>
      </w:r>
    </w:p>
    <w:p w14:paraId="32D015E3" w14:textId="77777777" w:rsidR="00B02542" w:rsidRDefault="00B33FB9">
      <w:pPr>
        <w:spacing w:after="0"/>
        <w:ind w:left="-15" w:right="0" w:firstLine="708"/>
      </w:pPr>
      <w:r>
        <w:t xml:space="preserve">Consignação: o Auto de Consignação total será assinado no prazo de 30 dias após a data da assinatura do contrato. </w:t>
      </w:r>
    </w:p>
    <w:p w14:paraId="73E46BD2" w14:textId="77777777" w:rsidR="00B02542" w:rsidRDefault="00B33FB9">
      <w:pPr>
        <w:spacing w:after="0" w:line="259" w:lineRule="auto"/>
        <w:ind w:left="708" w:right="0" w:firstLine="0"/>
        <w:jc w:val="left"/>
      </w:pPr>
      <w:r>
        <w:t xml:space="preserve"> </w:t>
      </w:r>
    </w:p>
    <w:sectPr w:rsidR="00B02542">
      <w:headerReference w:type="even" r:id="rId14"/>
      <w:headerReference w:type="default" r:id="rId15"/>
      <w:footerReference w:type="even" r:id="rId16"/>
      <w:footerReference w:type="default" r:id="rId17"/>
      <w:headerReference w:type="first" r:id="rId18"/>
      <w:footerReference w:type="first" r:id="rId19"/>
      <w:pgSz w:w="11906" w:h="16838"/>
      <w:pgMar w:top="1459" w:right="1695" w:bottom="1456" w:left="1702" w:header="743"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57ACD" w14:textId="77777777" w:rsidR="00B33FB9" w:rsidRDefault="00B33FB9">
      <w:pPr>
        <w:spacing w:after="0" w:line="240" w:lineRule="auto"/>
      </w:pPr>
      <w:r>
        <w:separator/>
      </w:r>
    </w:p>
  </w:endnote>
  <w:endnote w:type="continuationSeparator" w:id="0">
    <w:p w14:paraId="610AF6C7" w14:textId="77777777" w:rsidR="00B33FB9" w:rsidRDefault="00B3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E2630" w14:textId="77777777" w:rsidR="00B02542" w:rsidRDefault="00B33FB9">
    <w:pPr>
      <w:spacing w:after="0" w:line="259" w:lineRule="auto"/>
      <w:ind w:left="0" w:right="8" w:firstLine="0"/>
      <w:jc w:val="center"/>
    </w:pPr>
    <w:r>
      <w:rPr>
        <w:b/>
        <w:i/>
        <w:sz w:val="18"/>
      </w:rPr>
      <w:t xml:space="preserve">Caderno de Encargos </w:t>
    </w:r>
  </w:p>
  <w:p w14:paraId="18FBBADC" w14:textId="77777777" w:rsidR="00B02542" w:rsidRDefault="00B33FB9">
    <w:pPr>
      <w:spacing w:after="0" w:line="259" w:lineRule="auto"/>
      <w:ind w:left="0" w:right="7" w:firstLine="0"/>
      <w:jc w:val="center"/>
    </w:pPr>
    <w:r>
      <w:fldChar w:fldCharType="begin"/>
    </w:r>
    <w:r>
      <w:instrText xml:space="preserve"> PAGE   \* MERGEFORMAT </w:instrText>
    </w:r>
    <w:r>
      <w:fldChar w:fldCharType="separate"/>
    </w:r>
    <w:r>
      <w:rPr>
        <w:b/>
        <w:i/>
        <w:sz w:val="18"/>
      </w:rPr>
      <w:t>2</w:t>
    </w:r>
    <w:r>
      <w:rPr>
        <w:b/>
        <w:i/>
        <w:sz w:val="18"/>
      </w:rPr>
      <w:fldChar w:fldCharType="end"/>
    </w:r>
    <w:r>
      <w:rPr>
        <w:b/>
        <w:i/>
        <w:sz w:val="18"/>
      </w:rPr>
      <w:t xml:space="preserve"> </w:t>
    </w:r>
  </w:p>
  <w:p w14:paraId="0C3C3EF9" w14:textId="77777777" w:rsidR="00B02542" w:rsidRDefault="00B33FB9">
    <w:pPr>
      <w:spacing w:after="0" w:line="259" w:lineRule="auto"/>
      <w:ind w:left="0" w:right="0" w:firstLine="0"/>
      <w:jc w:val="left"/>
    </w:pPr>
    <w:r>
      <w:rPr>
        <w:rFonts w:ascii="Cambria" w:eastAsia="Cambria" w:hAnsi="Cambria" w:cs="Cambria"/>
        <w:b/>
        <w:i/>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5BFAA" w14:textId="77777777" w:rsidR="00B02542" w:rsidRDefault="00B33FB9">
    <w:pPr>
      <w:spacing w:after="0" w:line="259" w:lineRule="auto"/>
      <w:ind w:left="0" w:right="8" w:firstLine="0"/>
      <w:jc w:val="center"/>
    </w:pPr>
    <w:r>
      <w:rPr>
        <w:b/>
        <w:i/>
        <w:sz w:val="18"/>
      </w:rPr>
      <w:t xml:space="preserve">Caderno de Encargos </w:t>
    </w:r>
  </w:p>
  <w:p w14:paraId="4BA6B300" w14:textId="77777777" w:rsidR="00B02542" w:rsidRDefault="00B33FB9">
    <w:pPr>
      <w:spacing w:after="0" w:line="259" w:lineRule="auto"/>
      <w:ind w:left="0" w:right="7" w:firstLine="0"/>
      <w:jc w:val="center"/>
    </w:pPr>
    <w:r>
      <w:fldChar w:fldCharType="begin"/>
    </w:r>
    <w:r>
      <w:instrText xml:space="preserve"> PAGE   \* MERGEFORMAT </w:instrText>
    </w:r>
    <w:r>
      <w:fldChar w:fldCharType="separate"/>
    </w:r>
    <w:r>
      <w:rPr>
        <w:b/>
        <w:i/>
        <w:sz w:val="18"/>
      </w:rPr>
      <w:t>2</w:t>
    </w:r>
    <w:r>
      <w:rPr>
        <w:b/>
        <w:i/>
        <w:sz w:val="18"/>
      </w:rPr>
      <w:fldChar w:fldCharType="end"/>
    </w:r>
    <w:r>
      <w:rPr>
        <w:b/>
        <w:i/>
        <w:sz w:val="18"/>
      </w:rPr>
      <w:t xml:space="preserve"> </w:t>
    </w:r>
  </w:p>
  <w:p w14:paraId="552DE376" w14:textId="77777777" w:rsidR="00B02542" w:rsidRDefault="00B33FB9">
    <w:pPr>
      <w:spacing w:after="0" w:line="259" w:lineRule="auto"/>
      <w:ind w:left="0" w:right="0" w:firstLine="0"/>
      <w:jc w:val="left"/>
    </w:pPr>
    <w:r>
      <w:rPr>
        <w:rFonts w:ascii="Cambria" w:eastAsia="Cambria" w:hAnsi="Cambria" w:cs="Cambria"/>
        <w:b/>
        <w:i/>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CD124" w14:textId="77777777" w:rsidR="00B02542" w:rsidRDefault="00B02542">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463C" w14:textId="77777777" w:rsidR="00B02542" w:rsidRDefault="00B33FB9">
    <w:pPr>
      <w:spacing w:after="0" w:line="259" w:lineRule="auto"/>
      <w:ind w:left="0" w:right="8" w:firstLine="0"/>
      <w:jc w:val="center"/>
    </w:pPr>
    <w:r>
      <w:rPr>
        <w:b/>
        <w:i/>
        <w:sz w:val="18"/>
      </w:rPr>
      <w:t xml:space="preserve">Caderno de Encargos </w:t>
    </w:r>
  </w:p>
  <w:p w14:paraId="2E7A5CA4" w14:textId="77777777" w:rsidR="00B02542" w:rsidRDefault="00B33FB9">
    <w:pPr>
      <w:spacing w:after="0" w:line="259" w:lineRule="auto"/>
      <w:ind w:left="0" w:right="7" w:firstLine="0"/>
      <w:jc w:val="center"/>
    </w:pPr>
    <w:r>
      <w:fldChar w:fldCharType="begin"/>
    </w:r>
    <w:r>
      <w:instrText xml:space="preserve"> PAGE   \* MERGEFORMAT </w:instrText>
    </w:r>
    <w:r>
      <w:fldChar w:fldCharType="separate"/>
    </w:r>
    <w:r>
      <w:rPr>
        <w:b/>
        <w:i/>
        <w:sz w:val="18"/>
      </w:rPr>
      <w:t>2</w:t>
    </w:r>
    <w:r>
      <w:rPr>
        <w:b/>
        <w:i/>
        <w:sz w:val="18"/>
      </w:rPr>
      <w:fldChar w:fldCharType="end"/>
    </w:r>
    <w:r>
      <w:rPr>
        <w:b/>
        <w:i/>
        <w:sz w:val="18"/>
      </w:rPr>
      <w:t xml:space="preserve"> </w:t>
    </w:r>
  </w:p>
  <w:p w14:paraId="2740C856" w14:textId="77777777" w:rsidR="00B02542" w:rsidRDefault="00B33FB9">
    <w:pPr>
      <w:spacing w:after="0" w:line="259" w:lineRule="auto"/>
      <w:ind w:left="0" w:right="0" w:firstLine="0"/>
      <w:jc w:val="left"/>
    </w:pPr>
    <w:r>
      <w:rPr>
        <w:rFonts w:ascii="Cambria" w:eastAsia="Cambria" w:hAnsi="Cambria" w:cs="Cambria"/>
        <w:b/>
        <w:i/>
        <w:sz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1F1D1" w14:textId="77777777" w:rsidR="00B02542" w:rsidRDefault="00B33FB9">
    <w:pPr>
      <w:spacing w:after="0" w:line="259" w:lineRule="auto"/>
      <w:ind w:left="0" w:right="8" w:firstLine="0"/>
      <w:jc w:val="center"/>
    </w:pPr>
    <w:r>
      <w:rPr>
        <w:b/>
        <w:i/>
        <w:sz w:val="18"/>
      </w:rPr>
      <w:t xml:space="preserve">Caderno de Encargos </w:t>
    </w:r>
  </w:p>
  <w:p w14:paraId="0B86A48A" w14:textId="77777777" w:rsidR="00B02542" w:rsidRDefault="00B33FB9">
    <w:pPr>
      <w:spacing w:after="0" w:line="259" w:lineRule="auto"/>
      <w:ind w:left="0" w:right="7" w:firstLine="0"/>
      <w:jc w:val="center"/>
    </w:pPr>
    <w:r>
      <w:fldChar w:fldCharType="begin"/>
    </w:r>
    <w:r>
      <w:instrText xml:space="preserve"> PAGE   \* MERGEFORMAT </w:instrText>
    </w:r>
    <w:r>
      <w:fldChar w:fldCharType="separate"/>
    </w:r>
    <w:r>
      <w:rPr>
        <w:b/>
        <w:i/>
        <w:sz w:val="18"/>
      </w:rPr>
      <w:t>2</w:t>
    </w:r>
    <w:r>
      <w:rPr>
        <w:b/>
        <w:i/>
        <w:sz w:val="18"/>
      </w:rPr>
      <w:fldChar w:fldCharType="end"/>
    </w:r>
    <w:r>
      <w:rPr>
        <w:b/>
        <w:i/>
        <w:sz w:val="18"/>
      </w:rPr>
      <w:t xml:space="preserve"> </w:t>
    </w:r>
  </w:p>
  <w:p w14:paraId="4762EBCB" w14:textId="77777777" w:rsidR="00B02542" w:rsidRDefault="00B33FB9">
    <w:pPr>
      <w:spacing w:after="0" w:line="259" w:lineRule="auto"/>
      <w:ind w:left="0" w:right="0" w:firstLine="0"/>
      <w:jc w:val="left"/>
    </w:pPr>
    <w:r>
      <w:rPr>
        <w:rFonts w:ascii="Cambria" w:eastAsia="Cambria" w:hAnsi="Cambria" w:cs="Cambria"/>
        <w:b/>
        <w:i/>
        <w:sz w:val="1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BA9AF" w14:textId="77777777" w:rsidR="00B02542" w:rsidRDefault="00B33FB9">
    <w:pPr>
      <w:spacing w:after="0" w:line="259" w:lineRule="auto"/>
      <w:ind w:left="0" w:right="8" w:firstLine="0"/>
      <w:jc w:val="center"/>
    </w:pPr>
    <w:r>
      <w:rPr>
        <w:b/>
        <w:i/>
        <w:sz w:val="18"/>
      </w:rPr>
      <w:t xml:space="preserve">Caderno de Encargos </w:t>
    </w:r>
  </w:p>
  <w:p w14:paraId="7A797051" w14:textId="77777777" w:rsidR="00B02542" w:rsidRDefault="00B33FB9">
    <w:pPr>
      <w:spacing w:after="0" w:line="259" w:lineRule="auto"/>
      <w:ind w:left="0" w:right="7" w:firstLine="0"/>
      <w:jc w:val="center"/>
    </w:pPr>
    <w:r>
      <w:fldChar w:fldCharType="begin"/>
    </w:r>
    <w:r>
      <w:instrText xml:space="preserve"> PAGE   \* MERGEFORMAT </w:instrText>
    </w:r>
    <w:r>
      <w:fldChar w:fldCharType="separate"/>
    </w:r>
    <w:r>
      <w:rPr>
        <w:b/>
        <w:i/>
        <w:sz w:val="18"/>
      </w:rPr>
      <w:t>2</w:t>
    </w:r>
    <w:r>
      <w:rPr>
        <w:b/>
        <w:i/>
        <w:sz w:val="18"/>
      </w:rPr>
      <w:fldChar w:fldCharType="end"/>
    </w:r>
    <w:r>
      <w:rPr>
        <w:b/>
        <w:i/>
        <w:sz w:val="18"/>
      </w:rPr>
      <w:t xml:space="preserve"> </w:t>
    </w:r>
  </w:p>
  <w:p w14:paraId="1FD6DA26" w14:textId="77777777" w:rsidR="00B02542" w:rsidRDefault="00B33FB9">
    <w:pPr>
      <w:spacing w:after="0" w:line="259" w:lineRule="auto"/>
      <w:ind w:left="0" w:right="0" w:firstLine="0"/>
      <w:jc w:val="left"/>
    </w:pPr>
    <w:r>
      <w:rPr>
        <w:rFonts w:ascii="Cambria" w:eastAsia="Cambria" w:hAnsi="Cambria" w:cs="Cambria"/>
        <w:b/>
        <w: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6C182" w14:textId="77777777" w:rsidR="00B33FB9" w:rsidRDefault="00B33FB9">
      <w:pPr>
        <w:spacing w:after="0" w:line="240" w:lineRule="auto"/>
      </w:pPr>
      <w:r>
        <w:separator/>
      </w:r>
    </w:p>
  </w:footnote>
  <w:footnote w:type="continuationSeparator" w:id="0">
    <w:p w14:paraId="5FA2C59B" w14:textId="77777777" w:rsidR="00B33FB9" w:rsidRDefault="00B33F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14DE4" w14:textId="77777777" w:rsidR="00B02542" w:rsidRDefault="00B33FB9">
    <w:pPr>
      <w:spacing w:after="77" w:line="259" w:lineRule="auto"/>
      <w:ind w:left="1510" w:right="0" w:firstLine="0"/>
      <w:jc w:val="left"/>
    </w:pPr>
    <w:r>
      <w:rPr>
        <w:b/>
        <w:sz w:val="18"/>
      </w:rPr>
      <w:t>R</w:t>
    </w:r>
    <w:r>
      <w:rPr>
        <w:b/>
        <w:sz w:val="14"/>
      </w:rPr>
      <w:t xml:space="preserve">EPARAÇÃO DO </w:t>
    </w:r>
    <w:r>
      <w:rPr>
        <w:b/>
        <w:sz w:val="18"/>
      </w:rPr>
      <w:t>P</w:t>
    </w:r>
    <w:r>
      <w:rPr>
        <w:b/>
        <w:sz w:val="14"/>
      </w:rPr>
      <w:t xml:space="preserve">ASSADIÇO  </w:t>
    </w:r>
    <w:r>
      <w:rPr>
        <w:b/>
        <w:sz w:val="18"/>
      </w:rPr>
      <w:t>-</w:t>
    </w:r>
    <w:r>
      <w:rPr>
        <w:b/>
        <w:sz w:val="14"/>
      </w:rPr>
      <w:t xml:space="preserve"> </w:t>
    </w:r>
    <w:r>
      <w:rPr>
        <w:b/>
        <w:sz w:val="18"/>
      </w:rPr>
      <w:t>F</w:t>
    </w:r>
    <w:r>
      <w:rPr>
        <w:b/>
        <w:sz w:val="14"/>
      </w:rPr>
      <w:t xml:space="preserve">OZ DO </w:t>
    </w:r>
    <w:r>
      <w:rPr>
        <w:b/>
        <w:sz w:val="18"/>
      </w:rPr>
      <w:t>R</w:t>
    </w:r>
    <w:r>
      <w:rPr>
        <w:b/>
        <w:sz w:val="14"/>
      </w:rPr>
      <w:t xml:space="preserve">IO </w:t>
    </w:r>
    <w:r>
      <w:rPr>
        <w:b/>
        <w:sz w:val="18"/>
      </w:rPr>
      <w:t>Â</w:t>
    </w:r>
    <w:r>
      <w:rPr>
        <w:b/>
        <w:sz w:val="14"/>
      </w:rPr>
      <w:t xml:space="preserve">NCORA À </w:t>
    </w:r>
    <w:r>
      <w:rPr>
        <w:b/>
        <w:sz w:val="18"/>
      </w:rPr>
      <w:t>P</w:t>
    </w:r>
    <w:r>
      <w:rPr>
        <w:b/>
        <w:sz w:val="14"/>
      </w:rPr>
      <w:t xml:space="preserve">RAIA DA </w:t>
    </w:r>
    <w:r>
      <w:rPr>
        <w:b/>
        <w:sz w:val="18"/>
      </w:rPr>
      <w:t>G</w:t>
    </w:r>
    <w:r>
      <w:rPr>
        <w:b/>
        <w:sz w:val="14"/>
      </w:rPr>
      <w:t xml:space="preserve">ELFA E </w:t>
    </w:r>
    <w:r>
      <w:rPr>
        <w:b/>
        <w:sz w:val="18"/>
      </w:rPr>
      <w:t>A</w:t>
    </w:r>
    <w:r>
      <w:rPr>
        <w:b/>
        <w:sz w:val="14"/>
      </w:rPr>
      <w:t xml:space="preserve">CESSO AO </w:t>
    </w:r>
    <w:r>
      <w:rPr>
        <w:b/>
        <w:sz w:val="18"/>
      </w:rPr>
      <w:t>F</w:t>
    </w:r>
    <w:r>
      <w:rPr>
        <w:b/>
        <w:sz w:val="14"/>
      </w:rPr>
      <w:t xml:space="preserve">ORTE DO </w:t>
    </w:r>
    <w:r>
      <w:rPr>
        <w:b/>
        <w:sz w:val="18"/>
      </w:rPr>
      <w:t>C</w:t>
    </w:r>
    <w:r>
      <w:rPr>
        <w:b/>
        <w:sz w:val="14"/>
      </w:rPr>
      <w:t>ÃO</w:t>
    </w:r>
    <w:r>
      <w:rPr>
        <w:b/>
        <w:sz w:val="18"/>
      </w:rPr>
      <w:t xml:space="preserve"> </w:t>
    </w:r>
  </w:p>
  <w:p w14:paraId="5845FC2B" w14:textId="77777777" w:rsidR="00B02542" w:rsidRDefault="00B33FB9">
    <w:pPr>
      <w:spacing w:after="0" w:line="259" w:lineRule="auto"/>
      <w:ind w:left="0" w:right="0"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B152" w14:textId="77777777" w:rsidR="00B02542" w:rsidRDefault="00B33FB9">
    <w:pPr>
      <w:spacing w:after="77" w:line="259" w:lineRule="auto"/>
      <w:ind w:left="1510" w:right="0" w:firstLine="0"/>
      <w:jc w:val="left"/>
    </w:pPr>
    <w:r>
      <w:rPr>
        <w:b/>
        <w:sz w:val="18"/>
      </w:rPr>
      <w:t>R</w:t>
    </w:r>
    <w:r>
      <w:rPr>
        <w:b/>
        <w:sz w:val="14"/>
      </w:rPr>
      <w:t xml:space="preserve">EPARAÇÃO DO </w:t>
    </w:r>
    <w:r>
      <w:rPr>
        <w:b/>
        <w:sz w:val="18"/>
      </w:rPr>
      <w:t>P</w:t>
    </w:r>
    <w:r>
      <w:rPr>
        <w:b/>
        <w:sz w:val="14"/>
      </w:rPr>
      <w:t xml:space="preserve">ASSADIÇO  </w:t>
    </w:r>
    <w:r>
      <w:rPr>
        <w:b/>
        <w:sz w:val="18"/>
      </w:rPr>
      <w:t>-</w:t>
    </w:r>
    <w:r>
      <w:rPr>
        <w:b/>
        <w:sz w:val="14"/>
      </w:rPr>
      <w:t xml:space="preserve"> </w:t>
    </w:r>
    <w:r>
      <w:rPr>
        <w:b/>
        <w:sz w:val="18"/>
      </w:rPr>
      <w:t>F</w:t>
    </w:r>
    <w:r>
      <w:rPr>
        <w:b/>
        <w:sz w:val="14"/>
      </w:rPr>
      <w:t xml:space="preserve">OZ DO </w:t>
    </w:r>
    <w:r>
      <w:rPr>
        <w:b/>
        <w:sz w:val="18"/>
      </w:rPr>
      <w:t>R</w:t>
    </w:r>
    <w:r>
      <w:rPr>
        <w:b/>
        <w:sz w:val="14"/>
      </w:rPr>
      <w:t xml:space="preserve">IO </w:t>
    </w:r>
    <w:r>
      <w:rPr>
        <w:b/>
        <w:sz w:val="18"/>
      </w:rPr>
      <w:t>Â</w:t>
    </w:r>
    <w:r>
      <w:rPr>
        <w:b/>
        <w:sz w:val="14"/>
      </w:rPr>
      <w:t xml:space="preserve">NCORA À </w:t>
    </w:r>
    <w:r>
      <w:rPr>
        <w:b/>
        <w:sz w:val="18"/>
      </w:rPr>
      <w:t>P</w:t>
    </w:r>
    <w:r>
      <w:rPr>
        <w:b/>
        <w:sz w:val="14"/>
      </w:rPr>
      <w:t xml:space="preserve">RAIA DA </w:t>
    </w:r>
    <w:r>
      <w:rPr>
        <w:b/>
        <w:sz w:val="18"/>
      </w:rPr>
      <w:t>G</w:t>
    </w:r>
    <w:r>
      <w:rPr>
        <w:b/>
        <w:sz w:val="14"/>
      </w:rPr>
      <w:t xml:space="preserve">ELFA E </w:t>
    </w:r>
    <w:r>
      <w:rPr>
        <w:b/>
        <w:sz w:val="18"/>
      </w:rPr>
      <w:t>A</w:t>
    </w:r>
    <w:r>
      <w:rPr>
        <w:b/>
        <w:sz w:val="14"/>
      </w:rPr>
      <w:t xml:space="preserve">CESSO AO </w:t>
    </w:r>
    <w:r>
      <w:rPr>
        <w:b/>
        <w:sz w:val="18"/>
      </w:rPr>
      <w:t>F</w:t>
    </w:r>
    <w:r>
      <w:rPr>
        <w:b/>
        <w:sz w:val="14"/>
      </w:rPr>
      <w:t xml:space="preserve">ORTE DO </w:t>
    </w:r>
    <w:r>
      <w:rPr>
        <w:b/>
        <w:sz w:val="18"/>
      </w:rPr>
      <w:t>C</w:t>
    </w:r>
    <w:r>
      <w:rPr>
        <w:b/>
        <w:sz w:val="14"/>
      </w:rPr>
      <w:t>ÃO</w:t>
    </w:r>
    <w:r>
      <w:rPr>
        <w:b/>
        <w:sz w:val="18"/>
      </w:rPr>
      <w:t xml:space="preserve"> </w:t>
    </w:r>
  </w:p>
  <w:p w14:paraId="13B383E3" w14:textId="77777777" w:rsidR="00B02542" w:rsidRDefault="00B33FB9">
    <w:pPr>
      <w:spacing w:after="0" w:line="259" w:lineRule="auto"/>
      <w:ind w:left="0" w:right="0" w:firstLine="0"/>
      <w:jc w:val="left"/>
    </w:pP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24ADC" w14:textId="77777777" w:rsidR="00B02542" w:rsidRDefault="00B02542">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75A7F" w14:textId="77777777" w:rsidR="00B02542" w:rsidRDefault="00B33FB9">
    <w:pPr>
      <w:spacing w:after="77" w:line="259" w:lineRule="auto"/>
      <w:ind w:left="1510" w:right="0" w:firstLine="0"/>
      <w:jc w:val="left"/>
    </w:pPr>
    <w:r>
      <w:rPr>
        <w:b/>
        <w:sz w:val="18"/>
      </w:rPr>
      <w:t>R</w:t>
    </w:r>
    <w:r>
      <w:rPr>
        <w:b/>
        <w:sz w:val="14"/>
      </w:rPr>
      <w:t xml:space="preserve">EPARAÇÃO DO </w:t>
    </w:r>
    <w:r>
      <w:rPr>
        <w:b/>
        <w:sz w:val="18"/>
      </w:rPr>
      <w:t>P</w:t>
    </w:r>
    <w:r>
      <w:rPr>
        <w:b/>
        <w:sz w:val="14"/>
      </w:rPr>
      <w:t xml:space="preserve">ASSADIÇO  </w:t>
    </w:r>
    <w:r>
      <w:rPr>
        <w:b/>
        <w:sz w:val="18"/>
      </w:rPr>
      <w:t>-</w:t>
    </w:r>
    <w:r>
      <w:rPr>
        <w:b/>
        <w:sz w:val="14"/>
      </w:rPr>
      <w:t xml:space="preserve"> </w:t>
    </w:r>
    <w:r>
      <w:rPr>
        <w:b/>
        <w:sz w:val="18"/>
      </w:rPr>
      <w:t>F</w:t>
    </w:r>
    <w:r>
      <w:rPr>
        <w:b/>
        <w:sz w:val="14"/>
      </w:rPr>
      <w:t xml:space="preserve">OZ DO </w:t>
    </w:r>
    <w:r>
      <w:rPr>
        <w:b/>
        <w:sz w:val="18"/>
      </w:rPr>
      <w:t>R</w:t>
    </w:r>
    <w:r>
      <w:rPr>
        <w:b/>
        <w:sz w:val="14"/>
      </w:rPr>
      <w:t xml:space="preserve">IO </w:t>
    </w:r>
    <w:r>
      <w:rPr>
        <w:b/>
        <w:sz w:val="18"/>
      </w:rPr>
      <w:t>Â</w:t>
    </w:r>
    <w:r>
      <w:rPr>
        <w:b/>
        <w:sz w:val="14"/>
      </w:rPr>
      <w:t xml:space="preserve">NCORA À </w:t>
    </w:r>
    <w:r>
      <w:rPr>
        <w:b/>
        <w:sz w:val="18"/>
      </w:rPr>
      <w:t>P</w:t>
    </w:r>
    <w:r>
      <w:rPr>
        <w:b/>
        <w:sz w:val="14"/>
      </w:rPr>
      <w:t xml:space="preserve">RAIA DA </w:t>
    </w:r>
    <w:r>
      <w:rPr>
        <w:b/>
        <w:sz w:val="18"/>
      </w:rPr>
      <w:t>G</w:t>
    </w:r>
    <w:r>
      <w:rPr>
        <w:b/>
        <w:sz w:val="14"/>
      </w:rPr>
      <w:t xml:space="preserve">ELFA E </w:t>
    </w:r>
    <w:r>
      <w:rPr>
        <w:b/>
        <w:sz w:val="18"/>
      </w:rPr>
      <w:t>A</w:t>
    </w:r>
    <w:r>
      <w:rPr>
        <w:b/>
        <w:sz w:val="14"/>
      </w:rPr>
      <w:t xml:space="preserve">CESSO AO </w:t>
    </w:r>
    <w:r>
      <w:rPr>
        <w:b/>
        <w:sz w:val="18"/>
      </w:rPr>
      <w:t>F</w:t>
    </w:r>
    <w:r>
      <w:rPr>
        <w:b/>
        <w:sz w:val="14"/>
      </w:rPr>
      <w:t xml:space="preserve">ORTE DO </w:t>
    </w:r>
    <w:r>
      <w:rPr>
        <w:b/>
        <w:sz w:val="18"/>
      </w:rPr>
      <w:t>C</w:t>
    </w:r>
    <w:r>
      <w:rPr>
        <w:b/>
        <w:sz w:val="14"/>
      </w:rPr>
      <w:t>ÃO</w:t>
    </w:r>
    <w:r>
      <w:rPr>
        <w:b/>
        <w:sz w:val="18"/>
      </w:rPr>
      <w:t xml:space="preserve"> </w:t>
    </w:r>
  </w:p>
  <w:p w14:paraId="510784FD" w14:textId="77777777" w:rsidR="00B02542" w:rsidRDefault="00B33FB9">
    <w:pPr>
      <w:spacing w:after="0" w:line="259" w:lineRule="auto"/>
      <w:ind w:left="0" w:right="0" w:firstLine="0"/>
      <w:jc w:val="left"/>
    </w:pPr>
    <w:r>
      <w:rPr>
        <w:rFonts w:ascii="Times New Roman" w:eastAsia="Times New Roman" w:hAnsi="Times New Roman" w:cs="Times New Roman"/>
        <w:sz w:val="24"/>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A9408" w14:textId="77777777" w:rsidR="00B02542" w:rsidRDefault="00B33FB9">
    <w:pPr>
      <w:spacing w:after="77" w:line="259" w:lineRule="auto"/>
      <w:ind w:left="1510" w:right="0" w:firstLine="0"/>
      <w:jc w:val="left"/>
    </w:pPr>
    <w:r>
      <w:rPr>
        <w:b/>
        <w:sz w:val="18"/>
      </w:rPr>
      <w:t>R</w:t>
    </w:r>
    <w:r>
      <w:rPr>
        <w:b/>
        <w:sz w:val="14"/>
      </w:rPr>
      <w:t xml:space="preserve">EPARAÇÃO DO </w:t>
    </w:r>
    <w:r>
      <w:rPr>
        <w:b/>
        <w:sz w:val="18"/>
      </w:rPr>
      <w:t>P</w:t>
    </w:r>
    <w:r>
      <w:rPr>
        <w:b/>
        <w:sz w:val="14"/>
      </w:rPr>
      <w:t xml:space="preserve">ASSADIÇO  </w:t>
    </w:r>
    <w:r>
      <w:rPr>
        <w:b/>
        <w:sz w:val="18"/>
      </w:rPr>
      <w:t>-</w:t>
    </w:r>
    <w:r>
      <w:rPr>
        <w:b/>
        <w:sz w:val="14"/>
      </w:rPr>
      <w:t xml:space="preserve"> </w:t>
    </w:r>
    <w:r>
      <w:rPr>
        <w:b/>
        <w:sz w:val="18"/>
      </w:rPr>
      <w:t>F</w:t>
    </w:r>
    <w:r>
      <w:rPr>
        <w:b/>
        <w:sz w:val="14"/>
      </w:rPr>
      <w:t xml:space="preserve">OZ DO </w:t>
    </w:r>
    <w:r>
      <w:rPr>
        <w:b/>
        <w:sz w:val="18"/>
      </w:rPr>
      <w:t>R</w:t>
    </w:r>
    <w:r>
      <w:rPr>
        <w:b/>
        <w:sz w:val="14"/>
      </w:rPr>
      <w:t xml:space="preserve">IO </w:t>
    </w:r>
    <w:r>
      <w:rPr>
        <w:b/>
        <w:sz w:val="18"/>
      </w:rPr>
      <w:t>Â</w:t>
    </w:r>
    <w:r>
      <w:rPr>
        <w:b/>
        <w:sz w:val="14"/>
      </w:rPr>
      <w:t xml:space="preserve">NCORA À </w:t>
    </w:r>
    <w:r>
      <w:rPr>
        <w:b/>
        <w:sz w:val="18"/>
      </w:rPr>
      <w:t>P</w:t>
    </w:r>
    <w:r>
      <w:rPr>
        <w:b/>
        <w:sz w:val="14"/>
      </w:rPr>
      <w:t xml:space="preserve">RAIA DA </w:t>
    </w:r>
    <w:r>
      <w:rPr>
        <w:b/>
        <w:sz w:val="18"/>
      </w:rPr>
      <w:t>G</w:t>
    </w:r>
    <w:r>
      <w:rPr>
        <w:b/>
        <w:sz w:val="14"/>
      </w:rPr>
      <w:t xml:space="preserve">ELFA E </w:t>
    </w:r>
    <w:r>
      <w:rPr>
        <w:b/>
        <w:sz w:val="18"/>
      </w:rPr>
      <w:t>A</w:t>
    </w:r>
    <w:r>
      <w:rPr>
        <w:b/>
        <w:sz w:val="14"/>
      </w:rPr>
      <w:t xml:space="preserve">CESSO AO </w:t>
    </w:r>
    <w:r>
      <w:rPr>
        <w:b/>
        <w:sz w:val="18"/>
      </w:rPr>
      <w:t>F</w:t>
    </w:r>
    <w:r>
      <w:rPr>
        <w:b/>
        <w:sz w:val="14"/>
      </w:rPr>
      <w:t xml:space="preserve">ORTE DO </w:t>
    </w:r>
    <w:r>
      <w:rPr>
        <w:b/>
        <w:sz w:val="18"/>
      </w:rPr>
      <w:t>C</w:t>
    </w:r>
    <w:r>
      <w:rPr>
        <w:b/>
        <w:sz w:val="14"/>
      </w:rPr>
      <w:t>ÃO</w:t>
    </w:r>
    <w:r>
      <w:rPr>
        <w:b/>
        <w:sz w:val="18"/>
      </w:rPr>
      <w:t xml:space="preserve"> </w:t>
    </w:r>
  </w:p>
  <w:p w14:paraId="725DC6ED" w14:textId="77777777" w:rsidR="00B02542" w:rsidRDefault="00B33FB9">
    <w:pPr>
      <w:spacing w:after="0" w:line="259" w:lineRule="auto"/>
      <w:ind w:left="0" w:right="0" w:firstLine="0"/>
      <w:jc w:val="left"/>
    </w:pPr>
    <w:r>
      <w:rPr>
        <w:rFonts w:ascii="Times New Roman" w:eastAsia="Times New Roman" w:hAnsi="Times New Roman" w:cs="Times New Roman"/>
        <w:sz w:val="24"/>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760AE" w14:textId="77777777" w:rsidR="00B02542" w:rsidRDefault="00B33FB9">
    <w:pPr>
      <w:spacing w:after="77" w:line="259" w:lineRule="auto"/>
      <w:ind w:left="1510" w:right="0" w:firstLine="0"/>
      <w:jc w:val="left"/>
    </w:pPr>
    <w:r>
      <w:rPr>
        <w:b/>
        <w:sz w:val="18"/>
      </w:rPr>
      <w:t>R</w:t>
    </w:r>
    <w:r>
      <w:rPr>
        <w:b/>
        <w:sz w:val="14"/>
      </w:rPr>
      <w:t xml:space="preserve">EPARAÇÃO DO </w:t>
    </w:r>
    <w:r>
      <w:rPr>
        <w:b/>
        <w:sz w:val="18"/>
      </w:rPr>
      <w:t>P</w:t>
    </w:r>
    <w:r>
      <w:rPr>
        <w:b/>
        <w:sz w:val="14"/>
      </w:rPr>
      <w:t xml:space="preserve">ASSADIÇO  </w:t>
    </w:r>
    <w:r>
      <w:rPr>
        <w:b/>
        <w:sz w:val="18"/>
      </w:rPr>
      <w:t>-</w:t>
    </w:r>
    <w:r>
      <w:rPr>
        <w:b/>
        <w:sz w:val="14"/>
      </w:rPr>
      <w:t xml:space="preserve"> </w:t>
    </w:r>
    <w:r>
      <w:rPr>
        <w:b/>
        <w:sz w:val="18"/>
      </w:rPr>
      <w:t>F</w:t>
    </w:r>
    <w:r>
      <w:rPr>
        <w:b/>
        <w:sz w:val="14"/>
      </w:rPr>
      <w:t xml:space="preserve">OZ DO </w:t>
    </w:r>
    <w:r>
      <w:rPr>
        <w:b/>
        <w:sz w:val="18"/>
      </w:rPr>
      <w:t>R</w:t>
    </w:r>
    <w:r>
      <w:rPr>
        <w:b/>
        <w:sz w:val="14"/>
      </w:rPr>
      <w:t xml:space="preserve">IO </w:t>
    </w:r>
    <w:r>
      <w:rPr>
        <w:b/>
        <w:sz w:val="18"/>
      </w:rPr>
      <w:t>Â</w:t>
    </w:r>
    <w:r>
      <w:rPr>
        <w:b/>
        <w:sz w:val="14"/>
      </w:rPr>
      <w:t xml:space="preserve">NCORA À </w:t>
    </w:r>
    <w:r>
      <w:rPr>
        <w:b/>
        <w:sz w:val="18"/>
      </w:rPr>
      <w:t>P</w:t>
    </w:r>
    <w:r>
      <w:rPr>
        <w:b/>
        <w:sz w:val="14"/>
      </w:rPr>
      <w:t xml:space="preserve">RAIA DA </w:t>
    </w:r>
    <w:r>
      <w:rPr>
        <w:b/>
        <w:sz w:val="18"/>
      </w:rPr>
      <w:t>G</w:t>
    </w:r>
    <w:r>
      <w:rPr>
        <w:b/>
        <w:sz w:val="14"/>
      </w:rPr>
      <w:t xml:space="preserve">ELFA E </w:t>
    </w:r>
    <w:r>
      <w:rPr>
        <w:b/>
        <w:sz w:val="18"/>
      </w:rPr>
      <w:t>A</w:t>
    </w:r>
    <w:r>
      <w:rPr>
        <w:b/>
        <w:sz w:val="14"/>
      </w:rPr>
      <w:t xml:space="preserve">CESSO AO </w:t>
    </w:r>
    <w:r>
      <w:rPr>
        <w:b/>
        <w:sz w:val="18"/>
      </w:rPr>
      <w:t>F</w:t>
    </w:r>
    <w:r>
      <w:rPr>
        <w:b/>
        <w:sz w:val="14"/>
      </w:rPr>
      <w:t xml:space="preserve">ORTE DO </w:t>
    </w:r>
    <w:r>
      <w:rPr>
        <w:b/>
        <w:sz w:val="18"/>
      </w:rPr>
      <w:t>C</w:t>
    </w:r>
    <w:r>
      <w:rPr>
        <w:b/>
        <w:sz w:val="14"/>
      </w:rPr>
      <w:t>ÃO</w:t>
    </w:r>
    <w:r>
      <w:rPr>
        <w:b/>
        <w:sz w:val="18"/>
      </w:rPr>
      <w:t xml:space="preserve"> </w:t>
    </w:r>
  </w:p>
  <w:p w14:paraId="1A84DD16" w14:textId="77777777" w:rsidR="00B02542" w:rsidRDefault="00B33FB9">
    <w:pPr>
      <w:spacing w:after="0" w:line="259" w:lineRule="auto"/>
      <w:ind w:left="0" w:right="0" w:firstLine="0"/>
      <w:jc w:val="left"/>
    </w:pP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0DBF"/>
    <w:multiLevelType w:val="hybridMultilevel"/>
    <w:tmpl w:val="2F6486E4"/>
    <w:lvl w:ilvl="0" w:tplc="553EB18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352089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6ACC38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0217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6AC79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82BED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80DB2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10EC8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A2249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745D32"/>
    <w:multiLevelType w:val="hybridMultilevel"/>
    <w:tmpl w:val="041C13A8"/>
    <w:lvl w:ilvl="0" w:tplc="5CDA85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8BE3542">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541564">
      <w:start w:val="1"/>
      <w:numFmt w:val="lowerLetter"/>
      <w:lvlRestart w:val="0"/>
      <w:lvlText w:val="%3)"/>
      <w:lvlJc w:val="left"/>
      <w:pPr>
        <w:ind w:left="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D08D70">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83E183C">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D421A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E45D22">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80B51E">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92FB9C">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FF6B95"/>
    <w:multiLevelType w:val="hybridMultilevel"/>
    <w:tmpl w:val="EBF83A14"/>
    <w:lvl w:ilvl="0" w:tplc="7400A15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E64ACA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0ED01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2429F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876DA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F099D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AC197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7E0E92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42059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C552C2"/>
    <w:multiLevelType w:val="hybridMultilevel"/>
    <w:tmpl w:val="4C62A446"/>
    <w:lvl w:ilvl="0" w:tplc="B84E0EB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6E8E2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BAA11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ACBD4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F2827E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F6682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3222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9620C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88AAD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EC3384"/>
    <w:multiLevelType w:val="hybridMultilevel"/>
    <w:tmpl w:val="16040E4E"/>
    <w:lvl w:ilvl="0" w:tplc="03DEB02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34FE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E32389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2A45C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66D5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A6027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6A4C0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E4759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0619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A032CF"/>
    <w:multiLevelType w:val="hybridMultilevel"/>
    <w:tmpl w:val="D812E36C"/>
    <w:lvl w:ilvl="0" w:tplc="65725BC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D210C2">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C8CE0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E60526">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84753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325D04">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28D9DA">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C6364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6AE752">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29E7CF8"/>
    <w:multiLevelType w:val="hybridMultilevel"/>
    <w:tmpl w:val="33605AAA"/>
    <w:lvl w:ilvl="0" w:tplc="A1D4C49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996802A">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2C864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E6F2CC">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16FD0C">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3C411F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F89048">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CA3ECA">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C68CB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F43CD7"/>
    <w:multiLevelType w:val="hybridMultilevel"/>
    <w:tmpl w:val="A35C97D0"/>
    <w:lvl w:ilvl="0" w:tplc="B1B63564">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EA8A52">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B726184">
      <w:start w:val="1"/>
      <w:numFmt w:val="bullet"/>
      <w:lvlText w:val="▪"/>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512D9E2">
      <w:start w:val="1"/>
      <w:numFmt w:val="bullet"/>
      <w:lvlText w:val="•"/>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78AE92">
      <w:start w:val="1"/>
      <w:numFmt w:val="bullet"/>
      <w:lvlText w:val="o"/>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C4B7BE">
      <w:start w:val="1"/>
      <w:numFmt w:val="bullet"/>
      <w:lvlText w:val="▪"/>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548C2DA">
      <w:start w:val="1"/>
      <w:numFmt w:val="bullet"/>
      <w:lvlText w:val="•"/>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D4A2AE">
      <w:start w:val="1"/>
      <w:numFmt w:val="bullet"/>
      <w:lvlText w:val="o"/>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081E4C">
      <w:start w:val="1"/>
      <w:numFmt w:val="bullet"/>
      <w:lvlText w:val="▪"/>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32D5008"/>
    <w:multiLevelType w:val="hybridMultilevel"/>
    <w:tmpl w:val="16589F2A"/>
    <w:lvl w:ilvl="0" w:tplc="7548A47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6DC104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12F7A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42FCE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5484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BC584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97425A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1675C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4564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C45037"/>
    <w:multiLevelType w:val="hybridMultilevel"/>
    <w:tmpl w:val="23E448E0"/>
    <w:lvl w:ilvl="0" w:tplc="076640EE">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E42D5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AA54C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AE3C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A29C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3A9A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1CE58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3A8D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007E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3F3164"/>
    <w:multiLevelType w:val="hybridMultilevel"/>
    <w:tmpl w:val="2BA23870"/>
    <w:lvl w:ilvl="0" w:tplc="9244B774">
      <w:start w:val="1"/>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E6846CE">
      <w:start w:val="12"/>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768AD4">
      <w:start w:val="1"/>
      <w:numFmt w:val="lowerRoman"/>
      <w:lvlText w:val="%3)"/>
      <w:lvlJc w:val="left"/>
      <w:pPr>
        <w:ind w:left="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90A314">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F3C2824">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0708138">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340D06">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8C7FD8">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B4C328">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3E7D71"/>
    <w:multiLevelType w:val="hybridMultilevel"/>
    <w:tmpl w:val="499091BC"/>
    <w:lvl w:ilvl="0" w:tplc="423EB3C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E6428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E06194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EAD1E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0A6F62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C78BC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AAFEF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30855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3E6AA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DCF47CC"/>
    <w:multiLevelType w:val="hybridMultilevel"/>
    <w:tmpl w:val="4FC21CC2"/>
    <w:lvl w:ilvl="0" w:tplc="BFF4A5A4">
      <w:start w:val="1"/>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10E73A">
      <w:start w:val="1"/>
      <w:numFmt w:val="lowerLetter"/>
      <w:lvlText w:val="%2)"/>
      <w:lvlJc w:val="left"/>
      <w:pPr>
        <w:ind w:left="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A6739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04A70">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4CA52E">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9C0854">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08F420">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DFD0">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38A668">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FE97848"/>
    <w:multiLevelType w:val="hybridMultilevel"/>
    <w:tmpl w:val="45E4B25E"/>
    <w:lvl w:ilvl="0" w:tplc="3EFCA37E">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12765C">
      <w:start w:val="1"/>
      <w:numFmt w:val="lowerLetter"/>
      <w:lvlText w:val="%2)"/>
      <w:lvlJc w:val="left"/>
      <w:pPr>
        <w:ind w:left="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842ED50">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9870A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39CBF04">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DE3BF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41EA184">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54D7FC">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90C252">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0313208"/>
    <w:multiLevelType w:val="hybridMultilevel"/>
    <w:tmpl w:val="24DC77EE"/>
    <w:lvl w:ilvl="0" w:tplc="738C45E4">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6E5594">
      <w:start w:val="1"/>
      <w:numFmt w:val="lowerLetter"/>
      <w:lvlText w:val="%2)"/>
      <w:lvlJc w:val="left"/>
      <w:pPr>
        <w:ind w:left="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C007CD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223FC6">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A81CC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32C8AC">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C4D0CE">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16AECC">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6885F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0C13B4D"/>
    <w:multiLevelType w:val="multilevel"/>
    <w:tmpl w:val="943C3EBA"/>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1F160AE"/>
    <w:multiLevelType w:val="hybridMultilevel"/>
    <w:tmpl w:val="8BBAC18A"/>
    <w:lvl w:ilvl="0" w:tplc="5A501C3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A0A6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3089CD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F6FC0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CC60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56C86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3A1D4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5AF16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43490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3B91ED7"/>
    <w:multiLevelType w:val="hybridMultilevel"/>
    <w:tmpl w:val="8828F936"/>
    <w:lvl w:ilvl="0" w:tplc="4AAE659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F38E9E6">
      <w:start w:val="1"/>
      <w:numFmt w:val="bullet"/>
      <w:lvlText w:val="–"/>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9E0DAE">
      <w:start w:val="1"/>
      <w:numFmt w:val="bullet"/>
      <w:lvlText w:val="▪"/>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17EDCA6">
      <w:start w:val="1"/>
      <w:numFmt w:val="bullet"/>
      <w:lvlText w:val="•"/>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8C68DA">
      <w:start w:val="1"/>
      <w:numFmt w:val="bullet"/>
      <w:lvlText w:val="o"/>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848EE0">
      <w:start w:val="1"/>
      <w:numFmt w:val="bullet"/>
      <w:lvlText w:val="▪"/>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74C3FE2">
      <w:start w:val="1"/>
      <w:numFmt w:val="bullet"/>
      <w:lvlText w:val="•"/>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8C0E92">
      <w:start w:val="1"/>
      <w:numFmt w:val="bullet"/>
      <w:lvlText w:val="o"/>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07F52">
      <w:start w:val="1"/>
      <w:numFmt w:val="bullet"/>
      <w:lvlText w:val="▪"/>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40B6269"/>
    <w:multiLevelType w:val="hybridMultilevel"/>
    <w:tmpl w:val="4FC4A9EA"/>
    <w:lvl w:ilvl="0" w:tplc="EDE6170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A82F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74A2BA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F20222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5ECA9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F5A8D0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20D27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96EFC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82430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A1933EF"/>
    <w:multiLevelType w:val="hybridMultilevel"/>
    <w:tmpl w:val="1BFA87B2"/>
    <w:lvl w:ilvl="0" w:tplc="4158358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8EA8B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2DE3AC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A6ADE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CE17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16D12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40FD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D2987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E0DE7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EAF2A5C"/>
    <w:multiLevelType w:val="hybridMultilevel"/>
    <w:tmpl w:val="699AC3FC"/>
    <w:lvl w:ilvl="0" w:tplc="1D76A6A4">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66CB2A">
      <w:start w:val="1"/>
      <w:numFmt w:val="lowerLetter"/>
      <w:lvlText w:val="%2)"/>
      <w:lvlJc w:val="left"/>
      <w:pPr>
        <w:ind w:left="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6C6C354">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CE3832">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F220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3A6021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AACFBA">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186F12">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0E580C">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3DD6976"/>
    <w:multiLevelType w:val="hybridMultilevel"/>
    <w:tmpl w:val="1DEE87A8"/>
    <w:lvl w:ilvl="0" w:tplc="BA7A8C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FC8BB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84BDF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FCA04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8A27D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5D07BF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944E9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3088B1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7C631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C71F66"/>
    <w:multiLevelType w:val="hybridMultilevel"/>
    <w:tmpl w:val="A5E84BAA"/>
    <w:lvl w:ilvl="0" w:tplc="470AD430">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C802F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4E8E3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6A04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A7AD0C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3A1F2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9C713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0ACDBB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2A84D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9CB5150"/>
    <w:multiLevelType w:val="hybridMultilevel"/>
    <w:tmpl w:val="5BA08250"/>
    <w:lvl w:ilvl="0" w:tplc="B6B02434">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B2C8AE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36A8E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6ADC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AFC5AC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00E83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68E0F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DA483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22A76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A2B322C"/>
    <w:multiLevelType w:val="hybridMultilevel"/>
    <w:tmpl w:val="242036FA"/>
    <w:lvl w:ilvl="0" w:tplc="95FA2B00">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BF01B04">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88C1DC">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A6058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31C11B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B256DC">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B67E9E">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7AFAA6">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A20D8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BAC07AD"/>
    <w:multiLevelType w:val="hybridMultilevel"/>
    <w:tmpl w:val="2F2E7AAA"/>
    <w:lvl w:ilvl="0" w:tplc="688C540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7044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18207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A2C8A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0EDAC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9262D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89CAD7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0A418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DE58F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C5A174F"/>
    <w:multiLevelType w:val="hybridMultilevel"/>
    <w:tmpl w:val="DF88229E"/>
    <w:lvl w:ilvl="0" w:tplc="756C1B46">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84693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8000C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7C7B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383C9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D026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08C9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7A7B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9CA53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DE77B6E"/>
    <w:multiLevelType w:val="hybridMultilevel"/>
    <w:tmpl w:val="172C7B2E"/>
    <w:lvl w:ilvl="0" w:tplc="083E9E4C">
      <w:start w:val="1"/>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10637A">
      <w:start w:val="1"/>
      <w:numFmt w:val="lowerLetter"/>
      <w:lvlText w:val="%2)"/>
      <w:lvlJc w:val="left"/>
      <w:pPr>
        <w:ind w:left="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68E880">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E20A1A">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8288F6">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84902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ED24438">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1C22AD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7EAAA2">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ECA7B08"/>
    <w:multiLevelType w:val="hybridMultilevel"/>
    <w:tmpl w:val="5C34A4E0"/>
    <w:lvl w:ilvl="0" w:tplc="93CC930A">
      <w:start w:val="1"/>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D6D39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D221E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14ABBD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1D6B8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CC855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9D07C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1CA3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AE77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1312A60"/>
    <w:multiLevelType w:val="hybridMultilevel"/>
    <w:tmpl w:val="D004E9BC"/>
    <w:lvl w:ilvl="0" w:tplc="62CCB8B6">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5897B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60651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0E378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A64B1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E2A79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1C567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16555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2A3C7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4720D9E"/>
    <w:multiLevelType w:val="hybridMultilevel"/>
    <w:tmpl w:val="53100BB4"/>
    <w:lvl w:ilvl="0" w:tplc="61509FD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00A3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78347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2E8BF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F6B5C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CE8637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E094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06076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FACBA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47F0EEC"/>
    <w:multiLevelType w:val="multilevel"/>
    <w:tmpl w:val="2FBC84F8"/>
    <w:lvl w:ilvl="0">
      <w:start w:val="2"/>
      <w:numFmt w:val="decimal"/>
      <w:lvlText w:val="%1"/>
      <w:lvlJc w:val="left"/>
      <w:pPr>
        <w:ind w:left="1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59C2D08"/>
    <w:multiLevelType w:val="hybridMultilevel"/>
    <w:tmpl w:val="8B26C8F2"/>
    <w:lvl w:ilvl="0" w:tplc="8FCC11C0">
      <w:start w:val="1"/>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E65D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33E9F0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1E0A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E6F6D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CC0EB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10B3F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34CA9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F45B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5A34EEB"/>
    <w:multiLevelType w:val="hybridMultilevel"/>
    <w:tmpl w:val="A8763778"/>
    <w:lvl w:ilvl="0" w:tplc="71B21D5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1AC4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616749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E64BC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88A1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7EBF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60072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D87C8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3489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9155D04"/>
    <w:multiLevelType w:val="hybridMultilevel"/>
    <w:tmpl w:val="40545FA6"/>
    <w:lvl w:ilvl="0" w:tplc="F86AA18E">
      <w:start w:val="1"/>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0CD188">
      <w:start w:val="1"/>
      <w:numFmt w:val="lowerLetter"/>
      <w:lvlText w:val="%2)"/>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263CB0">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DCC0644">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5E82BE">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78C2C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4E7342">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A4F6CA">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109928">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BE5507C"/>
    <w:multiLevelType w:val="hybridMultilevel"/>
    <w:tmpl w:val="BFC8FE8A"/>
    <w:lvl w:ilvl="0" w:tplc="8D2EB3F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1C6B8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00A70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06BF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E0B08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E84B3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B41D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DE707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DC535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0DC5785"/>
    <w:multiLevelType w:val="hybridMultilevel"/>
    <w:tmpl w:val="85A0D02A"/>
    <w:lvl w:ilvl="0" w:tplc="7F06A41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72ACD2">
      <w:start w:val="1"/>
      <w:numFmt w:val="lowerLetter"/>
      <w:lvlText w:val="%2)"/>
      <w:lvlJc w:val="left"/>
      <w:pPr>
        <w:ind w:left="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72E0FE6">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A09026">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34174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4C5B72">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AEED30">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F078A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F8E56C">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25431BD"/>
    <w:multiLevelType w:val="hybridMultilevel"/>
    <w:tmpl w:val="B6B84062"/>
    <w:lvl w:ilvl="0" w:tplc="710AF0A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DC0BC0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F2750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E0C3EF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AF89A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8A61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CAB4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BCD82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2CA41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49F22DD"/>
    <w:multiLevelType w:val="hybridMultilevel"/>
    <w:tmpl w:val="4D38D8A8"/>
    <w:lvl w:ilvl="0" w:tplc="6100908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5A20148">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EE33E6">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B7081A0">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D4908E">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02227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0ABD7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76D4D8">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BC7FD0">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7093C27"/>
    <w:multiLevelType w:val="hybridMultilevel"/>
    <w:tmpl w:val="EA58CCBA"/>
    <w:lvl w:ilvl="0" w:tplc="9D28B820">
      <w:start w:val="1"/>
      <w:numFmt w:val="decimal"/>
      <w:lvlText w:val="%1"/>
      <w:lvlJc w:val="left"/>
      <w:pPr>
        <w:ind w:left="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8657B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304C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B4FFB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36988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0CB1C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D6735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AA9B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721B7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78A0324"/>
    <w:multiLevelType w:val="hybridMultilevel"/>
    <w:tmpl w:val="447CAA7A"/>
    <w:lvl w:ilvl="0" w:tplc="7E4A47F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96670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846D6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00F17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3E755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D4C29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427D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30430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9C32F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57912F37"/>
    <w:multiLevelType w:val="hybridMultilevel"/>
    <w:tmpl w:val="2098B8DE"/>
    <w:lvl w:ilvl="0" w:tplc="A756FC00">
      <w:start w:val="2"/>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F8CCAB2">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302154">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B3E52E2">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1AAE68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FEE11C2">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FE0D56">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46954C">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56D2DE">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ED31965"/>
    <w:multiLevelType w:val="hybridMultilevel"/>
    <w:tmpl w:val="E89415A2"/>
    <w:lvl w:ilvl="0" w:tplc="4524CF3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36317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C4849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D693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F0A9F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4C084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1C52F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409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58C4E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035099E"/>
    <w:multiLevelType w:val="hybridMultilevel"/>
    <w:tmpl w:val="2618B8FA"/>
    <w:lvl w:ilvl="0" w:tplc="01D25394">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E4E00C">
      <w:start w:val="1"/>
      <w:numFmt w:val="lowerLetter"/>
      <w:lvlText w:val="%2)"/>
      <w:lvlJc w:val="left"/>
      <w:pPr>
        <w:ind w:left="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824850">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0242C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CC30F0">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B0DA9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F905A26">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249D96">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D42AF8">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09C0C31"/>
    <w:multiLevelType w:val="hybridMultilevel"/>
    <w:tmpl w:val="EB0CC8DE"/>
    <w:lvl w:ilvl="0" w:tplc="A3DCA31E">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600B64">
      <w:start w:val="1"/>
      <w:numFmt w:val="lowerLetter"/>
      <w:lvlText w:val="%2)"/>
      <w:lvlJc w:val="left"/>
      <w:pPr>
        <w:ind w:left="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5561B4C">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D467F2">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D80226">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54552C">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70ABCC6">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6408E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36B22C">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3DE1470"/>
    <w:multiLevelType w:val="hybridMultilevel"/>
    <w:tmpl w:val="845C3BCE"/>
    <w:lvl w:ilvl="0" w:tplc="BB843FD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7A0AC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19CE1E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91AAF3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8ECA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A000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D8202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C6864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2540E5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3EC14FF"/>
    <w:multiLevelType w:val="hybridMultilevel"/>
    <w:tmpl w:val="80560276"/>
    <w:lvl w:ilvl="0" w:tplc="AC525F46">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E4EF8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A2177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D6F87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3028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946E27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24D3B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9805B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6402C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4781613"/>
    <w:multiLevelType w:val="hybridMultilevel"/>
    <w:tmpl w:val="0C5EE86E"/>
    <w:lvl w:ilvl="0" w:tplc="75E69082">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94E65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6C50C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00061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D8B1D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6E50B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88EA7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F5694E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7CDCF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691245C"/>
    <w:multiLevelType w:val="hybridMultilevel"/>
    <w:tmpl w:val="46F49372"/>
    <w:lvl w:ilvl="0" w:tplc="FF38D6A6">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85EEDA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68065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1A6006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C080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BC6F1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DCAD28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4F89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78AC9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7E05838"/>
    <w:multiLevelType w:val="hybridMultilevel"/>
    <w:tmpl w:val="3E80196E"/>
    <w:lvl w:ilvl="0" w:tplc="D8A49FC4">
      <w:start w:val="1"/>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5C7E26">
      <w:start w:val="1"/>
      <w:numFmt w:val="lowerLetter"/>
      <w:lvlText w:val="%2)"/>
      <w:lvlJc w:val="left"/>
      <w:pPr>
        <w:ind w:left="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52169C">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3CD62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5C2E84">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6C754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042912">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8643F8">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EE6D0C">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9081A7A"/>
    <w:multiLevelType w:val="hybridMultilevel"/>
    <w:tmpl w:val="F378DEE4"/>
    <w:lvl w:ilvl="0" w:tplc="4BDC856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2A2004">
      <w:start w:val="12"/>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DAD27E">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82CF7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1014E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A6EE62">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7AA5A3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A056F8">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4899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9C44144"/>
    <w:multiLevelType w:val="hybridMultilevel"/>
    <w:tmpl w:val="FA38EF4C"/>
    <w:lvl w:ilvl="0" w:tplc="D6C61588">
      <w:start w:val="2"/>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3EE565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185F5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7A4FA1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587B3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50B9D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447D6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587C3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2ECD3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A9657CE"/>
    <w:multiLevelType w:val="hybridMultilevel"/>
    <w:tmpl w:val="8DCC4EFC"/>
    <w:lvl w:ilvl="0" w:tplc="7B64357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5D6F11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E06D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46708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DEB94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F8E739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03A00A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D6CC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305CE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ABE55A2"/>
    <w:multiLevelType w:val="hybridMultilevel"/>
    <w:tmpl w:val="E4BA6AC2"/>
    <w:lvl w:ilvl="0" w:tplc="0D02454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22F3D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96421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0417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C6E27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CC70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3C238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66B76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96FC9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6B4E68FB"/>
    <w:multiLevelType w:val="hybridMultilevel"/>
    <w:tmpl w:val="8A125AB0"/>
    <w:lvl w:ilvl="0" w:tplc="89C01DC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324A3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EC98C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444C7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2C3F3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7AC6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5CFE4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9E5B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2C44D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913891"/>
    <w:multiLevelType w:val="hybridMultilevel"/>
    <w:tmpl w:val="A41A0856"/>
    <w:lvl w:ilvl="0" w:tplc="41667150">
      <w:start w:val="1"/>
      <w:numFmt w:val="decimal"/>
      <w:lvlText w:val="%1"/>
      <w:lvlJc w:val="left"/>
      <w:pPr>
        <w:ind w:left="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0F2D09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344A2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50EBD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58E52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F02AA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1FE62B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CC0A7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DE5AD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D801FEE"/>
    <w:multiLevelType w:val="hybridMultilevel"/>
    <w:tmpl w:val="404C254C"/>
    <w:lvl w:ilvl="0" w:tplc="2A88278C">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8420C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2F83BF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24EC06">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0AA3D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E037A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B6EC6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4A043C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04F4F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E6D0BBB"/>
    <w:multiLevelType w:val="hybridMultilevel"/>
    <w:tmpl w:val="69348106"/>
    <w:lvl w:ilvl="0" w:tplc="5A12FB88">
      <w:start w:val="2"/>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C54E79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AAFB6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548A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4C30C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2CB72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70E5E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4B2AC4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EC691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6F3175B8"/>
    <w:multiLevelType w:val="hybridMultilevel"/>
    <w:tmpl w:val="D5AEF2BE"/>
    <w:lvl w:ilvl="0" w:tplc="016E3A5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EA53F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542B1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F6B68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24155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2E324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684B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16181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F4C6C8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73B41155"/>
    <w:multiLevelType w:val="hybridMultilevel"/>
    <w:tmpl w:val="2C0AEC40"/>
    <w:lvl w:ilvl="0" w:tplc="EE6082D6">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AEE8D3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8C964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F8678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30042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6D8D4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A83E6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CAFF7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E65CB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76A02B83"/>
    <w:multiLevelType w:val="hybridMultilevel"/>
    <w:tmpl w:val="F2C03054"/>
    <w:lvl w:ilvl="0" w:tplc="95B0F60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698736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30EC0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92F53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44295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1C90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9673E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124D2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864F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78AB06C0"/>
    <w:multiLevelType w:val="hybridMultilevel"/>
    <w:tmpl w:val="40D246E0"/>
    <w:lvl w:ilvl="0" w:tplc="4F3629D6">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3EAA37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261B4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F039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08DB6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A6B59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8B8D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8CF0A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F408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7D740F33"/>
    <w:multiLevelType w:val="hybridMultilevel"/>
    <w:tmpl w:val="B7C0C40C"/>
    <w:lvl w:ilvl="0" w:tplc="7BCA9378">
      <w:start w:val="1"/>
      <w:numFmt w:val="lowerLetter"/>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AAA284">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206252">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B6921E">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3EC194">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4A3044">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A9FA0">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64BB28">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AAC60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EC75D55"/>
    <w:multiLevelType w:val="hybridMultilevel"/>
    <w:tmpl w:val="AF54BEB4"/>
    <w:lvl w:ilvl="0" w:tplc="9B523714">
      <w:start w:val="1"/>
      <w:numFmt w:val="lowerLetter"/>
      <w:lvlText w:val="%1)"/>
      <w:lvlJc w:val="left"/>
      <w:pPr>
        <w:ind w:left="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1C3B3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D0CB18">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9ABB2A">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F2476A">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927F0E">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681A0C">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34B180">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2DA435C">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7F1350A0"/>
    <w:multiLevelType w:val="hybridMultilevel"/>
    <w:tmpl w:val="913E8E86"/>
    <w:lvl w:ilvl="0" w:tplc="1A709114">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F0C98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6A265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4D38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C8361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C898E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70961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2CDE6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182C1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7FA9583E"/>
    <w:multiLevelType w:val="hybridMultilevel"/>
    <w:tmpl w:val="223E1298"/>
    <w:lvl w:ilvl="0" w:tplc="B6D8304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306408">
      <w:start w:val="6"/>
      <w:numFmt w:val="lowerLetter"/>
      <w:lvlText w:val="%2)"/>
      <w:lvlJc w:val="left"/>
      <w:pPr>
        <w:ind w:left="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503DE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2A1E94">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B7E5EE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BA2A5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82356E">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BADD6C">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5EC5D2">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626667946">
    <w:abstractNumId w:val="14"/>
  </w:num>
  <w:num w:numId="2" w16cid:durableId="1386946810">
    <w:abstractNumId w:val="34"/>
  </w:num>
  <w:num w:numId="3" w16cid:durableId="1900048010">
    <w:abstractNumId w:val="52"/>
  </w:num>
  <w:num w:numId="4" w16cid:durableId="1870295015">
    <w:abstractNumId w:val="62"/>
  </w:num>
  <w:num w:numId="5" w16cid:durableId="476190925">
    <w:abstractNumId w:val="41"/>
  </w:num>
  <w:num w:numId="6" w16cid:durableId="899369823">
    <w:abstractNumId w:val="12"/>
  </w:num>
  <w:num w:numId="7" w16cid:durableId="1844314182">
    <w:abstractNumId w:val="18"/>
  </w:num>
  <w:num w:numId="8" w16cid:durableId="639577647">
    <w:abstractNumId w:val="7"/>
  </w:num>
  <w:num w:numId="9" w16cid:durableId="30963387">
    <w:abstractNumId w:val="17"/>
  </w:num>
  <w:num w:numId="10" w16cid:durableId="68699703">
    <w:abstractNumId w:val="63"/>
  </w:num>
  <w:num w:numId="11" w16cid:durableId="1072582558">
    <w:abstractNumId w:val="51"/>
  </w:num>
  <w:num w:numId="12" w16cid:durableId="998189872">
    <w:abstractNumId w:val="64"/>
  </w:num>
  <w:num w:numId="13" w16cid:durableId="1818179139">
    <w:abstractNumId w:val="47"/>
  </w:num>
  <w:num w:numId="14" w16cid:durableId="1005942853">
    <w:abstractNumId w:val="19"/>
  </w:num>
  <w:num w:numId="15" w16cid:durableId="871069170">
    <w:abstractNumId w:val="9"/>
  </w:num>
  <w:num w:numId="16" w16cid:durableId="396635943">
    <w:abstractNumId w:val="23"/>
  </w:num>
  <w:num w:numId="17" w16cid:durableId="390883834">
    <w:abstractNumId w:val="11"/>
  </w:num>
  <w:num w:numId="18" w16cid:durableId="1639459201">
    <w:abstractNumId w:val="20"/>
  </w:num>
  <w:num w:numId="19" w16cid:durableId="302928890">
    <w:abstractNumId w:val="46"/>
  </w:num>
  <w:num w:numId="20" w16cid:durableId="2146192539">
    <w:abstractNumId w:val="5"/>
  </w:num>
  <w:num w:numId="21" w16cid:durableId="812333718">
    <w:abstractNumId w:val="53"/>
  </w:num>
  <w:num w:numId="22" w16cid:durableId="167524575">
    <w:abstractNumId w:val="25"/>
  </w:num>
  <w:num w:numId="23" w16cid:durableId="1145127311">
    <w:abstractNumId w:val="32"/>
  </w:num>
  <w:num w:numId="24" w16cid:durableId="645860025">
    <w:abstractNumId w:val="3"/>
  </w:num>
  <w:num w:numId="25" w16cid:durableId="1275870732">
    <w:abstractNumId w:val="36"/>
  </w:num>
  <w:num w:numId="26" w16cid:durableId="993533970">
    <w:abstractNumId w:val="57"/>
  </w:num>
  <w:num w:numId="27" w16cid:durableId="800272845">
    <w:abstractNumId w:val="59"/>
  </w:num>
  <w:num w:numId="28" w16cid:durableId="1531840637">
    <w:abstractNumId w:val="35"/>
  </w:num>
  <w:num w:numId="29" w16cid:durableId="2025394944">
    <w:abstractNumId w:val="40"/>
  </w:num>
  <w:num w:numId="30" w16cid:durableId="1009024914">
    <w:abstractNumId w:val="24"/>
  </w:num>
  <w:num w:numId="31" w16cid:durableId="1987009277">
    <w:abstractNumId w:val="54"/>
  </w:num>
  <w:num w:numId="32" w16cid:durableId="819466047">
    <w:abstractNumId w:val="16"/>
  </w:num>
  <w:num w:numId="33" w16cid:durableId="855848876">
    <w:abstractNumId w:val="30"/>
  </w:num>
  <w:num w:numId="34" w16cid:durableId="1116603459">
    <w:abstractNumId w:val="21"/>
  </w:num>
  <w:num w:numId="35" w16cid:durableId="1982998995">
    <w:abstractNumId w:val="55"/>
  </w:num>
  <w:num w:numId="36" w16cid:durableId="2066755072">
    <w:abstractNumId w:val="4"/>
  </w:num>
  <w:num w:numId="37" w16cid:durableId="871452975">
    <w:abstractNumId w:val="45"/>
  </w:num>
  <w:num w:numId="38" w16cid:durableId="254018172">
    <w:abstractNumId w:val="48"/>
  </w:num>
  <w:num w:numId="39" w16cid:durableId="1566573057">
    <w:abstractNumId w:val="22"/>
  </w:num>
  <w:num w:numId="40" w16cid:durableId="1673800518">
    <w:abstractNumId w:val="37"/>
  </w:num>
  <w:num w:numId="41" w16cid:durableId="170993680">
    <w:abstractNumId w:val="2"/>
  </w:num>
  <w:num w:numId="42" w16cid:durableId="562256105">
    <w:abstractNumId w:val="61"/>
  </w:num>
  <w:num w:numId="43" w16cid:durableId="159777434">
    <w:abstractNumId w:val="28"/>
  </w:num>
  <w:num w:numId="44" w16cid:durableId="514081482">
    <w:abstractNumId w:val="26"/>
  </w:num>
  <w:num w:numId="45" w16cid:durableId="1610772147">
    <w:abstractNumId w:val="42"/>
  </w:num>
  <w:num w:numId="46" w16cid:durableId="721248404">
    <w:abstractNumId w:val="0"/>
  </w:num>
  <w:num w:numId="47" w16cid:durableId="184447804">
    <w:abstractNumId w:val="60"/>
  </w:num>
  <w:num w:numId="48" w16cid:durableId="1866823871">
    <w:abstractNumId w:val="43"/>
  </w:num>
  <w:num w:numId="49" w16cid:durableId="100073698">
    <w:abstractNumId w:val="39"/>
  </w:num>
  <w:num w:numId="50" w16cid:durableId="1025712959">
    <w:abstractNumId w:val="27"/>
  </w:num>
  <w:num w:numId="51" w16cid:durableId="98332145">
    <w:abstractNumId w:val="6"/>
  </w:num>
  <w:num w:numId="52" w16cid:durableId="1114128706">
    <w:abstractNumId w:val="13"/>
  </w:num>
  <w:num w:numId="53" w16cid:durableId="1896971118">
    <w:abstractNumId w:val="29"/>
  </w:num>
  <w:num w:numId="54" w16cid:durableId="1038508115">
    <w:abstractNumId w:val="33"/>
  </w:num>
  <w:num w:numId="55" w16cid:durableId="863324317">
    <w:abstractNumId w:val="44"/>
  </w:num>
  <w:num w:numId="56" w16cid:durableId="1389108191">
    <w:abstractNumId w:val="65"/>
  </w:num>
  <w:num w:numId="57" w16cid:durableId="1518501140">
    <w:abstractNumId w:val="50"/>
  </w:num>
  <w:num w:numId="58" w16cid:durableId="1127239546">
    <w:abstractNumId w:val="10"/>
  </w:num>
  <w:num w:numId="59" w16cid:durableId="1767457776">
    <w:abstractNumId w:val="38"/>
  </w:num>
  <w:num w:numId="60" w16cid:durableId="2084066874">
    <w:abstractNumId w:val="49"/>
  </w:num>
  <w:num w:numId="61" w16cid:durableId="2100716686">
    <w:abstractNumId w:val="58"/>
  </w:num>
  <w:num w:numId="62" w16cid:durableId="972633045">
    <w:abstractNumId w:val="56"/>
  </w:num>
  <w:num w:numId="63" w16cid:durableId="14888168">
    <w:abstractNumId w:val="31"/>
  </w:num>
  <w:num w:numId="64" w16cid:durableId="2136294118">
    <w:abstractNumId w:val="1"/>
  </w:num>
  <w:num w:numId="65" w16cid:durableId="1163593005">
    <w:abstractNumId w:val="15"/>
  </w:num>
  <w:num w:numId="66" w16cid:durableId="393293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542"/>
    <w:rsid w:val="004978CF"/>
    <w:rsid w:val="00B02542"/>
    <w:rsid w:val="00B33FB9"/>
    <w:rsid w:val="00C36DCC"/>
    <w:rsid w:val="00E3504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ADB9"/>
  <w15:docId w15:val="{17053C3D-6CF6-4169-B493-EAFB6DFE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PT" w:eastAsia="pt-P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9" w:line="248" w:lineRule="auto"/>
      <w:ind w:left="10" w:right="5" w:hanging="10"/>
      <w:jc w:val="both"/>
    </w:pPr>
    <w:rPr>
      <w:rFonts w:ascii="Calibri" w:eastAsia="Calibri" w:hAnsi="Calibri" w:cs="Calibri"/>
      <w:color w:val="000000"/>
      <w:sz w:val="22"/>
    </w:rPr>
  </w:style>
  <w:style w:type="paragraph" w:styleId="Ttulo1">
    <w:name w:val="heading 1"/>
    <w:next w:val="Normal"/>
    <w:link w:val="Ttulo1Carter"/>
    <w:uiPriority w:val="9"/>
    <w:qFormat/>
    <w:pPr>
      <w:keepNext/>
      <w:keepLines/>
      <w:spacing w:after="77" w:line="259" w:lineRule="auto"/>
      <w:ind w:left="10" w:right="5" w:hanging="10"/>
      <w:jc w:val="center"/>
      <w:outlineLvl w:val="0"/>
    </w:pPr>
    <w:rPr>
      <w:rFonts w:ascii="Calibri" w:eastAsia="Calibri" w:hAnsi="Calibri" w:cs="Calibri"/>
      <w:b/>
      <w:color w:val="000000"/>
    </w:rPr>
  </w:style>
  <w:style w:type="paragraph" w:styleId="Ttulo2">
    <w:name w:val="heading 2"/>
    <w:next w:val="Normal"/>
    <w:link w:val="Ttulo2Carter"/>
    <w:uiPriority w:val="9"/>
    <w:unhideWhenUsed/>
    <w:qFormat/>
    <w:pPr>
      <w:keepNext/>
      <w:keepLines/>
      <w:spacing w:after="97" w:line="259" w:lineRule="auto"/>
      <w:ind w:left="10" w:right="4" w:hanging="10"/>
      <w:jc w:val="center"/>
      <w:outlineLvl w:val="1"/>
    </w:pPr>
    <w:rPr>
      <w:rFonts w:ascii="Calibri" w:eastAsia="Calibri" w:hAnsi="Calibri" w:cs="Calibri"/>
      <w:b/>
      <w:i/>
      <w:color w:val="000000"/>
      <w:sz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link w:val="Ttulo2"/>
    <w:rPr>
      <w:rFonts w:ascii="Calibri" w:eastAsia="Calibri" w:hAnsi="Calibri" w:cs="Calibri"/>
      <w:b/>
      <w:i/>
      <w:color w:val="000000"/>
      <w:sz w:val="22"/>
    </w:rPr>
  </w:style>
  <w:style w:type="character" w:customStyle="1" w:styleId="Ttulo1Carter">
    <w:name w:val="Título 1 Caráter"/>
    <w:link w:val="Ttulo1"/>
    <w:rPr>
      <w:rFonts w:ascii="Calibri" w:eastAsia="Calibri" w:hAnsi="Calibri" w:cs="Calibri"/>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34</Pages>
  <Words>13653</Words>
  <Characters>73727</Characters>
  <Application>Microsoft Office Word</Application>
  <DocSecurity>0</DocSecurity>
  <Lines>614</Lines>
  <Paragraphs>174</Paragraphs>
  <ScaleCrop>false</ScaleCrop>
  <Company>CMCaminha</Company>
  <LinksUpToDate>false</LinksUpToDate>
  <CharactersWithSpaces>87206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cp:lastModifiedBy>Elisabete Afonso</cp:lastModifiedBy>
  <cp:revision>3</cp:revision>
  <dcterms:created xsi:type="dcterms:W3CDTF">2025-07-08T13:01:00Z</dcterms:created>
  <dcterms:modified xsi:type="dcterms:W3CDTF">2025-07-08T13:06:00Z</dcterms:modified>
</cp:coreProperties>
</file>